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95" w:rsidRDefault="00491E95" w:rsidP="00EA01A2">
      <w:pPr>
        <w:ind w:firstLineChars="200" w:firstLine="1680"/>
        <w:rPr>
          <w:rFonts w:ascii="黑体" w:eastAsia="黑体" w:hAnsi="黑体" w:cs="黑体"/>
          <w:sz w:val="84"/>
          <w:szCs w:val="84"/>
        </w:rPr>
      </w:pPr>
    </w:p>
    <w:p w:rsidR="00491E95" w:rsidRDefault="00491E95" w:rsidP="00EA01A2">
      <w:pPr>
        <w:ind w:firstLineChars="200" w:firstLine="1680"/>
        <w:rPr>
          <w:rFonts w:ascii="黑体" w:eastAsia="黑体" w:hAnsi="黑体" w:cs="黑体"/>
          <w:sz w:val="84"/>
          <w:szCs w:val="84"/>
        </w:rPr>
      </w:pPr>
    </w:p>
    <w:p w:rsidR="00C56EEC" w:rsidRPr="00C335CB" w:rsidRDefault="00345B4C" w:rsidP="00EA01A2">
      <w:pPr>
        <w:jc w:val="center"/>
        <w:rPr>
          <w:rFonts w:ascii="方正大标宋简体" w:eastAsia="方正大标宋简体" w:hAnsi="黑体" w:cs="Times New Roman"/>
          <w:sz w:val="84"/>
          <w:szCs w:val="84"/>
        </w:rPr>
      </w:pPr>
      <w:r w:rsidRPr="00C335CB">
        <w:rPr>
          <w:rFonts w:ascii="方正大标宋简体" w:eastAsia="方正大标宋简体" w:hAnsi="黑体" w:cs="黑体" w:hint="eastAsia"/>
          <w:sz w:val="84"/>
          <w:szCs w:val="84"/>
        </w:rPr>
        <w:t>四平市科技发展计划</w:t>
      </w:r>
    </w:p>
    <w:p w:rsidR="00A66F14" w:rsidRDefault="00345B4C" w:rsidP="00EA01A2">
      <w:pPr>
        <w:jc w:val="center"/>
        <w:rPr>
          <w:rFonts w:ascii="黑体" w:eastAsia="黑体" w:hAnsi="黑体" w:cs="黑体"/>
          <w:sz w:val="84"/>
          <w:szCs w:val="84"/>
        </w:rPr>
      </w:pPr>
      <w:r w:rsidRPr="00C335CB">
        <w:rPr>
          <w:rFonts w:ascii="方正大标宋简体" w:eastAsia="方正大标宋简体" w:hAnsi="黑体" w:cs="黑体" w:hint="eastAsia"/>
          <w:sz w:val="84"/>
          <w:szCs w:val="84"/>
        </w:rPr>
        <w:t>2017年度项目指南</w:t>
      </w:r>
    </w:p>
    <w:p w:rsidR="00A66F14" w:rsidRPr="0043382D" w:rsidRDefault="00A66F14" w:rsidP="0043382D">
      <w:pPr>
        <w:jc w:val="center"/>
        <w:rPr>
          <w:rFonts w:ascii="黑体" w:eastAsia="黑体" w:hAnsi="黑体" w:cs="Times New Roman"/>
          <w:sz w:val="84"/>
          <w:szCs w:val="84"/>
        </w:rPr>
      </w:pPr>
    </w:p>
    <w:p w:rsidR="00EF42F3" w:rsidRPr="00EF42F3" w:rsidRDefault="00EF42F3" w:rsidP="00EA01A2">
      <w:pPr>
        <w:ind w:firstLineChars="200" w:firstLine="1680"/>
        <w:rPr>
          <w:rFonts w:ascii="黑体" w:eastAsia="黑体" w:hAnsi="黑体" w:cs="Times New Roman"/>
          <w:sz w:val="84"/>
          <w:szCs w:val="84"/>
        </w:rPr>
      </w:pPr>
    </w:p>
    <w:p w:rsidR="00C56EEC" w:rsidRDefault="00345B4C" w:rsidP="00EA01A2">
      <w:pPr>
        <w:ind w:firstLineChars="200" w:firstLine="1440"/>
        <w:rPr>
          <w:rFonts w:ascii="黑体" w:eastAsia="黑体" w:hAnsi="黑体" w:cs="Times New Roman"/>
          <w:sz w:val="72"/>
          <w:szCs w:val="72"/>
        </w:rPr>
      </w:pPr>
      <w:r>
        <w:rPr>
          <w:rFonts w:ascii="黑体" w:eastAsia="黑体" w:hAnsi="黑体" w:cs="黑体" w:hint="eastAsia"/>
          <w:sz w:val="72"/>
          <w:szCs w:val="72"/>
        </w:rPr>
        <w:t xml:space="preserve"> </w:t>
      </w:r>
    </w:p>
    <w:p w:rsidR="00C56EEC" w:rsidRDefault="00C56EEC" w:rsidP="00EA01A2">
      <w:pPr>
        <w:ind w:firstLineChars="200" w:firstLine="1440"/>
        <w:rPr>
          <w:rFonts w:ascii="黑体" w:eastAsia="黑体" w:hAnsi="黑体" w:cs="Times New Roman"/>
          <w:sz w:val="72"/>
          <w:szCs w:val="72"/>
        </w:rPr>
      </w:pPr>
    </w:p>
    <w:p w:rsidR="00EF42F3" w:rsidRDefault="00EF42F3" w:rsidP="00EA01A2">
      <w:pPr>
        <w:ind w:firstLineChars="200" w:firstLine="640"/>
        <w:rPr>
          <w:rFonts w:ascii="仿宋" w:eastAsia="仿宋" w:hAnsi="仿宋" w:cs="Times New Roman"/>
          <w:sz w:val="32"/>
          <w:szCs w:val="32"/>
        </w:rPr>
      </w:pPr>
    </w:p>
    <w:p w:rsidR="00C56EEC" w:rsidRDefault="00C56EEC" w:rsidP="00EA01A2">
      <w:pPr>
        <w:ind w:firstLineChars="200" w:firstLine="640"/>
        <w:rPr>
          <w:rFonts w:ascii="仿宋" w:eastAsia="仿宋" w:hAnsi="仿宋" w:cs="Times New Roman"/>
          <w:sz w:val="32"/>
          <w:szCs w:val="32"/>
        </w:rPr>
      </w:pPr>
    </w:p>
    <w:p w:rsidR="00C335CB" w:rsidRDefault="00C335CB" w:rsidP="00EA01A2">
      <w:pPr>
        <w:ind w:firstLineChars="200" w:firstLine="640"/>
        <w:rPr>
          <w:rFonts w:ascii="仿宋" w:eastAsia="仿宋" w:hAnsi="仿宋" w:cs="Times New Roman"/>
          <w:sz w:val="32"/>
          <w:szCs w:val="32"/>
        </w:rPr>
      </w:pPr>
    </w:p>
    <w:p w:rsidR="00C335CB" w:rsidRDefault="00C335CB" w:rsidP="00EA01A2">
      <w:pPr>
        <w:ind w:firstLineChars="200" w:firstLine="640"/>
        <w:rPr>
          <w:rFonts w:ascii="仿宋" w:eastAsia="仿宋" w:hAnsi="仿宋" w:cs="Times New Roman"/>
          <w:sz w:val="32"/>
          <w:szCs w:val="32"/>
        </w:rPr>
      </w:pPr>
    </w:p>
    <w:p w:rsidR="00C56EEC" w:rsidRPr="00C335CB" w:rsidRDefault="00C335CB" w:rsidP="00C335CB">
      <w:pPr>
        <w:ind w:firstLineChars="200" w:firstLine="720"/>
        <w:jc w:val="center"/>
        <w:rPr>
          <w:rFonts w:ascii="黑体" w:eastAsia="黑体" w:hAnsi="黑体" w:cs="仿宋"/>
          <w:sz w:val="36"/>
          <w:szCs w:val="36"/>
        </w:rPr>
      </w:pPr>
      <w:r w:rsidRPr="00C335CB">
        <w:rPr>
          <w:rFonts w:ascii="黑体" w:eastAsia="黑体" w:hAnsi="黑体" w:cs="仿宋" w:hint="eastAsia"/>
          <w:sz w:val="36"/>
          <w:szCs w:val="36"/>
        </w:rPr>
        <w:t>四平市科学技术局</w:t>
      </w:r>
    </w:p>
    <w:p w:rsidR="00C56EEC" w:rsidRPr="00C335CB" w:rsidRDefault="00345B4C" w:rsidP="00EA01A2">
      <w:pPr>
        <w:ind w:firstLineChars="200" w:firstLine="720"/>
        <w:jc w:val="center"/>
        <w:rPr>
          <w:rFonts w:ascii="黑体" w:eastAsia="黑体" w:hAnsi="黑体" w:cs="Times New Roman"/>
          <w:sz w:val="36"/>
          <w:szCs w:val="36"/>
        </w:rPr>
      </w:pPr>
      <w:r w:rsidRPr="00C335CB">
        <w:rPr>
          <w:rFonts w:ascii="黑体" w:eastAsia="黑体" w:hAnsi="黑体" w:cs="仿宋" w:hint="eastAsia"/>
          <w:sz w:val="36"/>
          <w:szCs w:val="36"/>
        </w:rPr>
        <w:t>二</w:t>
      </w:r>
      <w:r w:rsidR="00C335CB" w:rsidRPr="00C335CB">
        <w:rPr>
          <w:rFonts w:ascii="黑体" w:eastAsia="黑体" w:hAnsi="黑体" w:cs="仿宋" w:hint="eastAsia"/>
          <w:sz w:val="36"/>
          <w:szCs w:val="36"/>
        </w:rPr>
        <w:t>○</w:t>
      </w:r>
      <w:r w:rsidRPr="00C335CB">
        <w:rPr>
          <w:rFonts w:ascii="黑体" w:eastAsia="黑体" w:hAnsi="黑体" w:cs="仿宋" w:hint="eastAsia"/>
          <w:sz w:val="36"/>
          <w:szCs w:val="36"/>
        </w:rPr>
        <w:t>一七年</w:t>
      </w:r>
      <w:r w:rsidR="00A413EF" w:rsidRPr="00C335CB">
        <w:rPr>
          <w:rFonts w:ascii="黑体" w:eastAsia="黑体" w:hAnsi="黑体" w:cs="仿宋" w:hint="eastAsia"/>
          <w:sz w:val="36"/>
          <w:szCs w:val="36"/>
        </w:rPr>
        <w:t>七</w:t>
      </w:r>
      <w:r w:rsidRPr="00C335CB">
        <w:rPr>
          <w:rFonts w:ascii="黑体" w:eastAsia="黑体" w:hAnsi="黑体" w:cs="仿宋" w:hint="eastAsia"/>
          <w:sz w:val="36"/>
          <w:szCs w:val="36"/>
        </w:rPr>
        <w:t>月</w:t>
      </w:r>
    </w:p>
    <w:p w:rsidR="00C56EEC" w:rsidRPr="00D04E15" w:rsidRDefault="00C56EEC" w:rsidP="00EA01A2">
      <w:pPr>
        <w:ind w:firstLineChars="200" w:firstLine="880"/>
        <w:rPr>
          <w:rFonts w:ascii="黑体" w:eastAsia="黑体" w:hAnsi="黑体" w:cs="黑体"/>
          <w:sz w:val="44"/>
          <w:szCs w:val="44"/>
        </w:rPr>
      </w:pPr>
    </w:p>
    <w:p w:rsidR="009143A5" w:rsidRDefault="009143A5" w:rsidP="009143A5">
      <w:pPr>
        <w:jc w:val="center"/>
        <w:rPr>
          <w:b/>
          <w:sz w:val="44"/>
          <w:szCs w:val="44"/>
        </w:rPr>
      </w:pPr>
      <w:r w:rsidRPr="00F656E3">
        <w:rPr>
          <w:rFonts w:hint="eastAsia"/>
          <w:b/>
          <w:sz w:val="44"/>
          <w:szCs w:val="44"/>
        </w:rPr>
        <w:t>前</w:t>
      </w:r>
      <w:r>
        <w:rPr>
          <w:rFonts w:hint="eastAsia"/>
          <w:b/>
          <w:sz w:val="44"/>
          <w:szCs w:val="44"/>
        </w:rPr>
        <w:t xml:space="preserve">  </w:t>
      </w:r>
      <w:r w:rsidRPr="00F656E3">
        <w:rPr>
          <w:rFonts w:hint="eastAsia"/>
          <w:b/>
          <w:sz w:val="44"/>
          <w:szCs w:val="44"/>
        </w:rPr>
        <w:t>言</w:t>
      </w:r>
    </w:p>
    <w:p w:rsidR="009143A5" w:rsidRDefault="009143A5" w:rsidP="009143A5">
      <w:pPr>
        <w:jc w:val="center"/>
        <w:rPr>
          <w:b/>
          <w:sz w:val="44"/>
          <w:szCs w:val="44"/>
        </w:rPr>
      </w:pPr>
    </w:p>
    <w:p w:rsidR="0071333E" w:rsidRDefault="0071333E" w:rsidP="009143A5">
      <w:pPr>
        <w:ind w:firstLineChars="200" w:firstLine="640"/>
        <w:rPr>
          <w:rFonts w:ascii="仿宋" w:eastAsia="仿宋" w:hAnsi="仿宋"/>
          <w:sz w:val="32"/>
          <w:szCs w:val="32"/>
        </w:rPr>
      </w:pPr>
      <w:r>
        <w:rPr>
          <w:rFonts w:ascii="仿宋" w:eastAsia="仿宋" w:hAnsi="仿宋" w:hint="eastAsia"/>
          <w:sz w:val="32"/>
          <w:szCs w:val="32"/>
        </w:rPr>
        <w:t>2017</w:t>
      </w:r>
      <w:r w:rsidRPr="00771226">
        <w:rPr>
          <w:rFonts w:ascii="仿宋" w:eastAsia="仿宋" w:hAnsi="仿宋" w:hint="eastAsia"/>
          <w:sz w:val="32"/>
          <w:szCs w:val="32"/>
        </w:rPr>
        <w:t>年度</w:t>
      </w:r>
      <w:r w:rsidR="009143A5">
        <w:rPr>
          <w:rFonts w:ascii="仿宋" w:eastAsia="仿宋" w:hAnsi="仿宋" w:hint="eastAsia"/>
          <w:sz w:val="32"/>
          <w:szCs w:val="32"/>
        </w:rPr>
        <w:t>四平市</w:t>
      </w:r>
      <w:r w:rsidR="009143A5" w:rsidRPr="00771226">
        <w:rPr>
          <w:rFonts w:ascii="仿宋" w:eastAsia="仿宋" w:hAnsi="仿宋" w:hint="eastAsia"/>
          <w:sz w:val="32"/>
          <w:szCs w:val="32"/>
        </w:rPr>
        <w:t>科技发展计划项目指南</w:t>
      </w:r>
      <w:r>
        <w:rPr>
          <w:rFonts w:ascii="仿宋" w:eastAsia="仿宋" w:hAnsi="仿宋" w:hint="eastAsia"/>
          <w:sz w:val="32"/>
          <w:szCs w:val="32"/>
        </w:rPr>
        <w:t>的编制</w:t>
      </w:r>
      <w:r w:rsidR="009143A5" w:rsidRPr="00771226">
        <w:rPr>
          <w:rFonts w:ascii="仿宋" w:eastAsia="仿宋" w:hAnsi="仿宋" w:hint="eastAsia"/>
          <w:sz w:val="32"/>
          <w:szCs w:val="32"/>
        </w:rPr>
        <w:t>，</w:t>
      </w:r>
      <w:r>
        <w:rPr>
          <w:rFonts w:ascii="仿宋" w:eastAsia="仿宋" w:hAnsi="仿宋" w:hint="eastAsia"/>
          <w:sz w:val="32"/>
          <w:szCs w:val="32"/>
        </w:rPr>
        <w:t>是</w:t>
      </w:r>
      <w:r w:rsidRPr="0071333E">
        <w:rPr>
          <w:rFonts w:ascii="仿宋" w:eastAsia="仿宋" w:hAnsi="仿宋" w:hint="eastAsia"/>
          <w:sz w:val="32"/>
          <w:szCs w:val="32"/>
        </w:rPr>
        <w:t>按照市委、市政府的部署，结合国家和省关于科技计划管理改革的总体要求，围绕落实省、市科技工作会议精神，充分体现鼓励产学研协同创新、企业主体、市场导向的原则</w:t>
      </w:r>
      <w:r w:rsidR="009143A5" w:rsidRPr="00771226">
        <w:rPr>
          <w:rFonts w:ascii="仿宋" w:eastAsia="仿宋" w:hAnsi="仿宋" w:hint="eastAsia"/>
          <w:sz w:val="32"/>
          <w:szCs w:val="32"/>
        </w:rPr>
        <w:t>，充分发挥财政资金“四两拨千斤”作用，以为促进全</w:t>
      </w:r>
      <w:r w:rsidR="009143A5">
        <w:rPr>
          <w:rFonts w:ascii="仿宋" w:eastAsia="仿宋" w:hAnsi="仿宋" w:hint="eastAsia"/>
          <w:sz w:val="32"/>
          <w:szCs w:val="32"/>
        </w:rPr>
        <w:t>市</w:t>
      </w:r>
      <w:r w:rsidR="009143A5" w:rsidRPr="00771226">
        <w:rPr>
          <w:rFonts w:ascii="仿宋" w:eastAsia="仿宋" w:hAnsi="仿宋" w:hint="eastAsia"/>
          <w:sz w:val="32"/>
          <w:szCs w:val="32"/>
        </w:rPr>
        <w:t>经济社会健康发展提供科技支撑为目标，在充分调研和广泛征集意见基础上编制而成。</w:t>
      </w:r>
    </w:p>
    <w:p w:rsidR="009143A5" w:rsidRPr="00B92AAB" w:rsidRDefault="00A100CD" w:rsidP="009143A5">
      <w:pPr>
        <w:ind w:firstLineChars="200" w:firstLine="640"/>
        <w:rPr>
          <w:rFonts w:ascii="仿宋" w:eastAsia="仿宋" w:hAnsi="仿宋"/>
          <w:sz w:val="32"/>
          <w:szCs w:val="32"/>
        </w:rPr>
      </w:pPr>
      <w:r>
        <w:rPr>
          <w:rFonts w:ascii="仿宋" w:eastAsia="仿宋" w:hAnsi="仿宋" w:hint="eastAsia"/>
          <w:sz w:val="32"/>
          <w:szCs w:val="32"/>
        </w:rPr>
        <w:t>2017</w:t>
      </w:r>
      <w:r w:rsidRPr="00771226">
        <w:rPr>
          <w:rFonts w:ascii="仿宋" w:eastAsia="仿宋" w:hAnsi="仿宋" w:hint="eastAsia"/>
          <w:sz w:val="32"/>
          <w:szCs w:val="32"/>
        </w:rPr>
        <w:t>年度</w:t>
      </w:r>
      <w:r>
        <w:rPr>
          <w:rFonts w:ascii="仿宋" w:eastAsia="仿宋" w:hAnsi="仿宋" w:hint="eastAsia"/>
          <w:sz w:val="32"/>
          <w:szCs w:val="32"/>
        </w:rPr>
        <w:t>四平市</w:t>
      </w:r>
      <w:r w:rsidRPr="00771226">
        <w:rPr>
          <w:rFonts w:ascii="仿宋" w:eastAsia="仿宋" w:hAnsi="仿宋" w:hint="eastAsia"/>
          <w:sz w:val="32"/>
          <w:szCs w:val="32"/>
        </w:rPr>
        <w:t>科技发展计划项目指南</w:t>
      </w:r>
      <w:r w:rsidR="007A1598">
        <w:rPr>
          <w:rFonts w:ascii="仿宋" w:eastAsia="仿宋" w:hAnsi="仿宋" w:hint="eastAsia"/>
          <w:sz w:val="32"/>
          <w:szCs w:val="32"/>
        </w:rPr>
        <w:t>，</w:t>
      </w:r>
      <w:r w:rsidR="009143A5" w:rsidRPr="00B92AAB">
        <w:rPr>
          <w:rFonts w:ascii="仿宋" w:eastAsia="仿宋" w:hAnsi="仿宋" w:hint="eastAsia"/>
          <w:sz w:val="32"/>
          <w:szCs w:val="32"/>
        </w:rPr>
        <w:t>具体包括：重点领域科技攻关项目</w:t>
      </w:r>
      <w:r w:rsidR="009143A5">
        <w:rPr>
          <w:rFonts w:ascii="仿宋" w:eastAsia="仿宋" w:hAnsi="仿宋" w:hint="eastAsia"/>
          <w:sz w:val="32"/>
          <w:szCs w:val="32"/>
        </w:rPr>
        <w:t>、</w:t>
      </w:r>
      <w:r w:rsidR="009143A5" w:rsidRPr="00B92AAB">
        <w:rPr>
          <w:rFonts w:ascii="仿宋" w:eastAsia="仿宋" w:hAnsi="仿宋" w:cs="仿宋" w:hint="eastAsia"/>
          <w:sz w:val="32"/>
          <w:szCs w:val="32"/>
        </w:rPr>
        <w:t>产学研合作项目</w:t>
      </w:r>
      <w:r w:rsidR="009143A5">
        <w:rPr>
          <w:rFonts w:ascii="仿宋" w:eastAsia="仿宋" w:hAnsi="仿宋" w:cs="仿宋" w:hint="eastAsia"/>
          <w:sz w:val="32"/>
          <w:szCs w:val="32"/>
        </w:rPr>
        <w:t>、</w:t>
      </w:r>
      <w:r w:rsidR="009143A5" w:rsidRPr="00B92AAB">
        <w:rPr>
          <w:rFonts w:ascii="仿宋" w:eastAsia="仿宋" w:hAnsi="仿宋" w:cs="仿宋" w:hint="eastAsia"/>
          <w:sz w:val="32"/>
          <w:szCs w:val="32"/>
        </w:rPr>
        <w:t>应用基础与软科学研究项目</w:t>
      </w:r>
      <w:r w:rsidR="009143A5">
        <w:rPr>
          <w:rFonts w:ascii="仿宋" w:eastAsia="仿宋" w:hAnsi="仿宋" w:cs="仿宋" w:hint="eastAsia"/>
          <w:sz w:val="32"/>
          <w:szCs w:val="32"/>
        </w:rPr>
        <w:t>、</w:t>
      </w:r>
      <w:r w:rsidR="009143A5" w:rsidRPr="00B92AAB">
        <w:rPr>
          <w:rFonts w:ascii="仿宋" w:eastAsia="仿宋" w:hAnsi="仿宋" w:cs="仿宋" w:hint="eastAsia"/>
          <w:sz w:val="32"/>
          <w:szCs w:val="32"/>
        </w:rPr>
        <w:t>科技条件与平台建设项目</w:t>
      </w:r>
      <w:r w:rsidR="009143A5">
        <w:rPr>
          <w:rFonts w:ascii="仿宋" w:eastAsia="仿宋" w:hAnsi="仿宋" w:cs="仿宋" w:hint="eastAsia"/>
          <w:sz w:val="32"/>
          <w:szCs w:val="32"/>
        </w:rPr>
        <w:t>、</w:t>
      </w:r>
      <w:r w:rsidR="009143A5" w:rsidRPr="00B92AAB">
        <w:rPr>
          <w:rFonts w:ascii="仿宋" w:eastAsia="仿宋" w:hAnsi="仿宋" w:cs="仿宋" w:hint="eastAsia"/>
          <w:sz w:val="32"/>
          <w:szCs w:val="32"/>
        </w:rPr>
        <w:t>科技创新基金</w:t>
      </w:r>
      <w:r w:rsidR="006F049D">
        <w:rPr>
          <w:rFonts w:ascii="仿宋" w:eastAsia="仿宋" w:hAnsi="仿宋" w:cs="仿宋" w:hint="eastAsia"/>
          <w:sz w:val="32"/>
          <w:szCs w:val="32"/>
        </w:rPr>
        <w:t>、申报要求6</w:t>
      </w:r>
      <w:r w:rsidR="00375117">
        <w:rPr>
          <w:rFonts w:ascii="仿宋" w:eastAsia="仿宋" w:hAnsi="仿宋" w:cs="仿宋" w:hint="eastAsia"/>
          <w:sz w:val="32"/>
          <w:szCs w:val="32"/>
        </w:rPr>
        <w:t>部分</w:t>
      </w:r>
      <w:r w:rsidR="009143A5" w:rsidRPr="00B92AAB">
        <w:rPr>
          <w:rFonts w:ascii="仿宋" w:eastAsia="仿宋" w:hAnsi="仿宋" w:hint="eastAsia"/>
          <w:sz w:val="32"/>
          <w:szCs w:val="32"/>
        </w:rPr>
        <w:t>。</w:t>
      </w:r>
    </w:p>
    <w:p w:rsidR="009143A5" w:rsidRDefault="00A100CD" w:rsidP="009143A5">
      <w:pPr>
        <w:ind w:firstLineChars="200" w:firstLine="640"/>
        <w:rPr>
          <w:rFonts w:ascii="仿宋" w:eastAsia="仿宋" w:hAnsi="仿宋"/>
          <w:b/>
          <w:sz w:val="32"/>
          <w:szCs w:val="32"/>
        </w:rPr>
      </w:pPr>
      <w:r>
        <w:rPr>
          <w:rFonts w:ascii="仿宋" w:eastAsia="仿宋" w:hAnsi="仿宋" w:hint="eastAsia"/>
          <w:sz w:val="32"/>
          <w:szCs w:val="32"/>
        </w:rPr>
        <w:t>2017</w:t>
      </w:r>
      <w:r w:rsidRPr="00771226">
        <w:rPr>
          <w:rFonts w:ascii="仿宋" w:eastAsia="仿宋" w:hAnsi="仿宋" w:hint="eastAsia"/>
          <w:sz w:val="32"/>
          <w:szCs w:val="32"/>
        </w:rPr>
        <w:t>年度</w:t>
      </w:r>
      <w:r>
        <w:rPr>
          <w:rFonts w:ascii="仿宋" w:eastAsia="仿宋" w:hAnsi="仿宋" w:hint="eastAsia"/>
          <w:sz w:val="32"/>
          <w:szCs w:val="32"/>
        </w:rPr>
        <w:t>四平市</w:t>
      </w:r>
      <w:r w:rsidRPr="00771226">
        <w:rPr>
          <w:rFonts w:ascii="仿宋" w:eastAsia="仿宋" w:hAnsi="仿宋" w:hint="eastAsia"/>
          <w:sz w:val="32"/>
          <w:szCs w:val="32"/>
        </w:rPr>
        <w:t>科技发展计划项目指南</w:t>
      </w:r>
      <w:r w:rsidR="009143A5" w:rsidRPr="00771226">
        <w:rPr>
          <w:rFonts w:ascii="仿宋" w:eastAsia="仿宋" w:hAnsi="仿宋" w:hint="eastAsia"/>
          <w:sz w:val="32"/>
          <w:szCs w:val="32"/>
        </w:rPr>
        <w:t>编制原则：</w:t>
      </w:r>
      <w:r w:rsidR="009143A5" w:rsidRPr="00CE4ABF">
        <w:rPr>
          <w:rFonts w:ascii="仿宋" w:eastAsia="仿宋" w:hAnsi="仿宋" w:hint="eastAsia"/>
          <w:b/>
          <w:sz w:val="32"/>
          <w:szCs w:val="32"/>
        </w:rPr>
        <w:t>一是</w:t>
      </w:r>
      <w:r w:rsidR="009143A5" w:rsidRPr="00771226">
        <w:rPr>
          <w:rFonts w:ascii="仿宋" w:eastAsia="仿宋" w:hAnsi="仿宋" w:hint="eastAsia"/>
          <w:sz w:val="32"/>
          <w:szCs w:val="32"/>
        </w:rPr>
        <w:t>突出支持重点，形成资金合力。结合我</w:t>
      </w:r>
      <w:r w:rsidR="009143A5">
        <w:rPr>
          <w:rFonts w:ascii="仿宋" w:eastAsia="仿宋" w:hAnsi="仿宋" w:hint="eastAsia"/>
          <w:sz w:val="32"/>
          <w:szCs w:val="32"/>
        </w:rPr>
        <w:t>市</w:t>
      </w:r>
      <w:r w:rsidR="009143A5" w:rsidRPr="00771226">
        <w:rPr>
          <w:rFonts w:ascii="仿宋" w:eastAsia="仿宋" w:hAnsi="仿宋" w:hint="eastAsia"/>
          <w:sz w:val="32"/>
          <w:szCs w:val="32"/>
        </w:rPr>
        <w:t>深化供给侧结构性改革和年度科技重点工作，着力解决一批制约我</w:t>
      </w:r>
      <w:r w:rsidR="009143A5">
        <w:rPr>
          <w:rFonts w:ascii="仿宋" w:eastAsia="仿宋" w:hAnsi="仿宋" w:hint="eastAsia"/>
          <w:sz w:val="32"/>
          <w:szCs w:val="32"/>
        </w:rPr>
        <w:t>市</w:t>
      </w:r>
      <w:r w:rsidR="009143A5" w:rsidRPr="00771226">
        <w:rPr>
          <w:rFonts w:ascii="仿宋" w:eastAsia="仿宋" w:hAnsi="仿宋" w:hint="eastAsia"/>
          <w:sz w:val="32"/>
          <w:szCs w:val="32"/>
        </w:rPr>
        <w:t>经济社会发展的“瓶颈”和关键性问题。</w:t>
      </w:r>
      <w:r w:rsidR="009143A5" w:rsidRPr="00CE4ABF">
        <w:rPr>
          <w:rFonts w:ascii="仿宋" w:eastAsia="仿宋" w:hAnsi="仿宋" w:hint="eastAsia"/>
          <w:b/>
          <w:sz w:val="32"/>
          <w:szCs w:val="32"/>
        </w:rPr>
        <w:t>二是</w:t>
      </w:r>
      <w:r w:rsidR="009143A5" w:rsidRPr="00771226">
        <w:rPr>
          <w:rFonts w:ascii="仿宋" w:eastAsia="仿宋" w:hAnsi="仿宋" w:hint="eastAsia"/>
          <w:sz w:val="32"/>
          <w:szCs w:val="32"/>
        </w:rPr>
        <w:t>注重发挥市场在资源配置中的决定性作用。优先支持企业自主研发和实施转化的项目。</w:t>
      </w:r>
      <w:r w:rsidR="009143A5" w:rsidRPr="00CE4ABF">
        <w:rPr>
          <w:rFonts w:ascii="仿宋" w:eastAsia="仿宋" w:hAnsi="仿宋" w:hint="eastAsia"/>
          <w:b/>
          <w:sz w:val="32"/>
          <w:szCs w:val="32"/>
        </w:rPr>
        <w:t>三是</w:t>
      </w:r>
      <w:r w:rsidR="009143A5" w:rsidRPr="00771226">
        <w:rPr>
          <w:rFonts w:ascii="仿宋" w:eastAsia="仿宋" w:hAnsi="仿宋" w:hint="eastAsia"/>
          <w:sz w:val="32"/>
          <w:szCs w:val="32"/>
        </w:rPr>
        <w:t>体现企业主体及大众创业万众创新。把R&amp;D投入比重作为企业申报项目的</w:t>
      </w:r>
      <w:r w:rsidR="00D41481">
        <w:rPr>
          <w:rFonts w:ascii="仿宋" w:eastAsia="仿宋" w:hAnsi="仿宋" w:hint="eastAsia"/>
          <w:sz w:val="32"/>
          <w:szCs w:val="32"/>
        </w:rPr>
        <w:t>优选</w:t>
      </w:r>
      <w:r w:rsidR="009143A5" w:rsidRPr="00771226">
        <w:rPr>
          <w:rFonts w:ascii="仿宋" w:eastAsia="仿宋" w:hAnsi="仿宋" w:hint="eastAsia"/>
          <w:sz w:val="32"/>
          <w:szCs w:val="32"/>
        </w:rPr>
        <w:t>条件，引导和鼓励企业加大研发投入。</w:t>
      </w:r>
      <w:r w:rsidR="009143A5" w:rsidRPr="00CE4ABF">
        <w:rPr>
          <w:rFonts w:ascii="仿宋" w:eastAsia="仿宋" w:hAnsi="仿宋" w:hint="eastAsia"/>
          <w:b/>
          <w:sz w:val="32"/>
          <w:szCs w:val="32"/>
        </w:rPr>
        <w:t>四是</w:t>
      </w:r>
      <w:r w:rsidR="009143A5">
        <w:rPr>
          <w:rFonts w:ascii="仿宋" w:eastAsia="仿宋" w:hAnsi="仿宋" w:hint="eastAsia"/>
          <w:sz w:val="32"/>
          <w:szCs w:val="32"/>
        </w:rPr>
        <w:t>扶持</w:t>
      </w:r>
      <w:r w:rsidR="009143A5" w:rsidRPr="00771226">
        <w:rPr>
          <w:rFonts w:ascii="仿宋" w:eastAsia="仿宋" w:hAnsi="仿宋" w:hint="eastAsia"/>
          <w:sz w:val="32"/>
          <w:szCs w:val="32"/>
        </w:rPr>
        <w:t>科技型中小企业</w:t>
      </w:r>
      <w:r w:rsidR="009143A5">
        <w:rPr>
          <w:rFonts w:ascii="仿宋" w:eastAsia="仿宋" w:hAnsi="仿宋" w:hint="eastAsia"/>
          <w:sz w:val="32"/>
          <w:szCs w:val="32"/>
        </w:rPr>
        <w:t>发展</w:t>
      </w:r>
      <w:r w:rsidR="009143A5" w:rsidRPr="00771226">
        <w:rPr>
          <w:rFonts w:ascii="仿宋" w:eastAsia="仿宋" w:hAnsi="仿宋" w:hint="eastAsia"/>
          <w:sz w:val="32"/>
          <w:szCs w:val="32"/>
        </w:rPr>
        <w:t>。支持科技企业孵化器</w:t>
      </w:r>
      <w:r w:rsidR="009143A5">
        <w:rPr>
          <w:rFonts w:ascii="仿宋" w:eastAsia="仿宋" w:hAnsi="仿宋" w:hint="eastAsia"/>
          <w:sz w:val="32"/>
          <w:szCs w:val="32"/>
        </w:rPr>
        <w:lastRenderedPageBreak/>
        <w:t>平台</w:t>
      </w:r>
      <w:r w:rsidR="009143A5" w:rsidRPr="00771226">
        <w:rPr>
          <w:rFonts w:ascii="仿宋" w:eastAsia="仿宋" w:hAnsi="仿宋" w:hint="eastAsia"/>
          <w:sz w:val="32"/>
          <w:szCs w:val="32"/>
        </w:rPr>
        <w:t>建设。</w:t>
      </w:r>
      <w:r w:rsidR="009143A5" w:rsidRPr="00AF5469">
        <w:rPr>
          <w:rFonts w:ascii="仿宋" w:eastAsia="仿宋" w:hAnsi="仿宋" w:hint="eastAsia"/>
          <w:b/>
          <w:sz w:val="32"/>
          <w:szCs w:val="32"/>
        </w:rPr>
        <w:t>五是</w:t>
      </w:r>
      <w:r w:rsidR="009143A5" w:rsidRPr="00771226">
        <w:rPr>
          <w:rFonts w:ascii="仿宋" w:eastAsia="仿宋" w:hAnsi="仿宋" w:hint="eastAsia"/>
          <w:sz w:val="32"/>
          <w:szCs w:val="32"/>
        </w:rPr>
        <w:t>推动项目立项方式和财政科研资金投入方式的改革与创新。</w:t>
      </w:r>
      <w:r w:rsidR="009C5342" w:rsidRPr="009C5342">
        <w:rPr>
          <w:rFonts w:ascii="仿宋" w:eastAsia="仿宋" w:hAnsi="仿宋" w:hint="eastAsia"/>
          <w:sz w:val="32"/>
          <w:szCs w:val="32"/>
        </w:rPr>
        <w:t>无偿投入项目除了采取以往常见的自由申报——择优评审立项——无偿资助的方式外，还采取了后补助、奖励、补贴等方式。</w:t>
      </w:r>
    </w:p>
    <w:p w:rsidR="009143A5" w:rsidRPr="00771226" w:rsidRDefault="00A100CD" w:rsidP="009143A5">
      <w:pPr>
        <w:ind w:firstLineChars="200" w:firstLine="640"/>
        <w:rPr>
          <w:rFonts w:ascii="仿宋" w:eastAsia="仿宋" w:hAnsi="仿宋"/>
          <w:sz w:val="32"/>
          <w:szCs w:val="32"/>
        </w:rPr>
      </w:pPr>
      <w:r>
        <w:rPr>
          <w:rFonts w:ascii="仿宋" w:eastAsia="仿宋" w:hAnsi="仿宋" w:hint="eastAsia"/>
          <w:sz w:val="32"/>
          <w:szCs w:val="32"/>
        </w:rPr>
        <w:t>2017</w:t>
      </w:r>
      <w:r w:rsidRPr="00771226">
        <w:rPr>
          <w:rFonts w:ascii="仿宋" w:eastAsia="仿宋" w:hAnsi="仿宋" w:hint="eastAsia"/>
          <w:sz w:val="32"/>
          <w:szCs w:val="32"/>
        </w:rPr>
        <w:t>年度</w:t>
      </w:r>
      <w:r>
        <w:rPr>
          <w:rFonts w:ascii="仿宋" w:eastAsia="仿宋" w:hAnsi="仿宋" w:hint="eastAsia"/>
          <w:sz w:val="32"/>
          <w:szCs w:val="32"/>
        </w:rPr>
        <w:t>四平市</w:t>
      </w:r>
      <w:r w:rsidRPr="00771226">
        <w:rPr>
          <w:rFonts w:ascii="仿宋" w:eastAsia="仿宋" w:hAnsi="仿宋" w:hint="eastAsia"/>
          <w:sz w:val="32"/>
          <w:szCs w:val="32"/>
        </w:rPr>
        <w:t>科技发展计划项目指南</w:t>
      </w:r>
      <w:r w:rsidR="009143A5" w:rsidRPr="00771226">
        <w:rPr>
          <w:rFonts w:ascii="仿宋" w:eastAsia="仿宋" w:hAnsi="仿宋" w:hint="eastAsia"/>
          <w:sz w:val="32"/>
          <w:szCs w:val="32"/>
        </w:rPr>
        <w:t>，对计划（项目）类别、支持方向或重点、申报条件和要求、注意事项、咨询联系方式等内容做了明确规定，指导符合条件的申报人申报项目。项目申报工作结束后，</w:t>
      </w:r>
      <w:r w:rsidR="009143A5">
        <w:rPr>
          <w:rFonts w:ascii="仿宋" w:eastAsia="仿宋" w:hAnsi="仿宋" w:hint="eastAsia"/>
          <w:sz w:val="32"/>
          <w:szCs w:val="32"/>
        </w:rPr>
        <w:t>市科技局</w:t>
      </w:r>
      <w:r w:rsidR="009143A5" w:rsidRPr="00771226">
        <w:rPr>
          <w:rFonts w:ascii="仿宋" w:eastAsia="仿宋" w:hAnsi="仿宋" w:hint="eastAsia"/>
          <w:sz w:val="32"/>
          <w:szCs w:val="32"/>
        </w:rPr>
        <w:t>、</w:t>
      </w:r>
      <w:r w:rsidR="009143A5">
        <w:rPr>
          <w:rFonts w:ascii="仿宋" w:eastAsia="仿宋" w:hAnsi="仿宋" w:hint="eastAsia"/>
          <w:sz w:val="32"/>
          <w:szCs w:val="32"/>
        </w:rPr>
        <w:t>市财政局</w:t>
      </w:r>
      <w:r w:rsidR="009143A5" w:rsidRPr="00771226">
        <w:rPr>
          <w:rFonts w:ascii="仿宋" w:eastAsia="仿宋" w:hAnsi="仿宋" w:hint="eastAsia"/>
          <w:sz w:val="32"/>
          <w:szCs w:val="32"/>
        </w:rPr>
        <w:t>将组织专家对项目和经费预算情况，以及申报单位为企业的财务状况进行审核，择优立项支持。</w:t>
      </w:r>
    </w:p>
    <w:p w:rsidR="00195FCB" w:rsidRDefault="00195FCB"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C57B42" w:rsidRDefault="00C57B42" w:rsidP="00EA01A2">
      <w:pPr>
        <w:ind w:firstLineChars="200" w:firstLine="640"/>
        <w:rPr>
          <w:rFonts w:ascii="仿宋" w:eastAsia="仿宋" w:hAnsi="仿宋" w:cs="仿宋"/>
          <w:sz w:val="32"/>
          <w:szCs w:val="32"/>
        </w:rPr>
      </w:pPr>
    </w:p>
    <w:p w:rsidR="00591AED" w:rsidRDefault="00591AED" w:rsidP="00EA01A2">
      <w:pPr>
        <w:ind w:firstLineChars="200" w:firstLine="640"/>
        <w:rPr>
          <w:rFonts w:ascii="仿宋" w:eastAsia="仿宋" w:hAnsi="仿宋" w:cs="仿宋"/>
          <w:sz w:val="32"/>
          <w:szCs w:val="32"/>
        </w:rPr>
      </w:pPr>
    </w:p>
    <w:p w:rsidR="00C57B42" w:rsidRPr="00C335CB" w:rsidRDefault="00C57B42" w:rsidP="00C57B42">
      <w:pPr>
        <w:ind w:firstLineChars="200" w:firstLine="883"/>
        <w:jc w:val="center"/>
        <w:rPr>
          <w:rFonts w:ascii="宋体" w:hAnsi="宋体"/>
          <w:b/>
          <w:sz w:val="44"/>
          <w:szCs w:val="44"/>
        </w:rPr>
      </w:pPr>
      <w:r w:rsidRPr="00C335CB">
        <w:rPr>
          <w:rFonts w:ascii="宋体" w:hAnsi="宋体" w:hint="eastAsia"/>
          <w:b/>
          <w:sz w:val="44"/>
          <w:szCs w:val="44"/>
        </w:rPr>
        <w:t>目</w:t>
      </w:r>
      <w:r>
        <w:rPr>
          <w:rFonts w:ascii="宋体" w:hAnsi="宋体" w:hint="eastAsia"/>
          <w:b/>
          <w:sz w:val="44"/>
          <w:szCs w:val="44"/>
        </w:rPr>
        <w:t xml:space="preserve"> </w:t>
      </w:r>
      <w:r w:rsidRPr="00C335CB">
        <w:rPr>
          <w:rFonts w:ascii="宋体" w:hAnsi="宋体" w:hint="eastAsia"/>
          <w:b/>
          <w:sz w:val="44"/>
          <w:szCs w:val="44"/>
        </w:rPr>
        <w:t xml:space="preserve"> 录</w:t>
      </w:r>
    </w:p>
    <w:p w:rsidR="00C57B42" w:rsidRDefault="00C57B42" w:rsidP="00C57B42">
      <w:pPr>
        <w:ind w:firstLineChars="200" w:firstLine="723"/>
        <w:jc w:val="distribute"/>
        <w:rPr>
          <w:rFonts w:ascii="宋体" w:hAnsi="宋体"/>
          <w:b/>
          <w:sz w:val="36"/>
          <w:szCs w:val="36"/>
        </w:rPr>
      </w:pPr>
    </w:p>
    <w:p w:rsidR="00C57B42" w:rsidRPr="008E77A6" w:rsidRDefault="00C57B42" w:rsidP="00C57B42">
      <w:pPr>
        <w:jc w:val="distribute"/>
        <w:rPr>
          <w:rFonts w:ascii="黑体" w:eastAsia="黑体" w:hAnsi="黑体" w:cs="仿宋"/>
          <w:sz w:val="32"/>
          <w:szCs w:val="32"/>
        </w:rPr>
      </w:pPr>
      <w:r w:rsidRPr="008E77A6">
        <w:rPr>
          <w:rFonts w:ascii="黑体" w:eastAsia="黑体" w:hAnsi="黑体" w:cs="仿宋" w:hint="eastAsia"/>
          <w:sz w:val="32"/>
          <w:szCs w:val="32"/>
        </w:rPr>
        <w:t>一、重点领域科技攻关项目</w:t>
      </w:r>
      <w:r w:rsidRPr="008E77A6">
        <w:rPr>
          <w:rFonts w:ascii="仿宋" w:eastAsia="仿宋" w:hAnsi="仿宋" w:cs="仿宋"/>
          <w:sz w:val="32"/>
          <w:szCs w:val="32"/>
        </w:rPr>
        <w:t>…………………………………</w:t>
      </w:r>
      <w:r w:rsidRPr="008E77A6">
        <w:rPr>
          <w:rFonts w:ascii="黑体" w:eastAsia="黑体" w:hAnsi="黑体" w:cs="仿宋" w:hint="eastAsia"/>
          <w:sz w:val="32"/>
          <w:szCs w:val="32"/>
        </w:rPr>
        <w:t>1</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（一）工业高新技术领域</w:t>
      </w:r>
      <w:r>
        <w:rPr>
          <w:rFonts w:ascii="仿宋" w:eastAsia="仿宋" w:hAnsi="仿宋" w:cs="仿宋"/>
          <w:b/>
          <w:sz w:val="32"/>
          <w:szCs w:val="32"/>
        </w:rPr>
        <w:t>………………………………</w:t>
      </w:r>
      <w:r w:rsidRPr="00057A24">
        <w:rPr>
          <w:rFonts w:ascii="黑体" w:eastAsia="黑体" w:hAnsi="黑体" w:cs="仿宋" w:hint="eastAsia"/>
          <w:sz w:val="32"/>
          <w:szCs w:val="32"/>
        </w:rPr>
        <w:t>1</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（二）现代农业领域</w:t>
      </w:r>
      <w:r>
        <w:rPr>
          <w:rFonts w:ascii="仿宋" w:eastAsia="仿宋" w:hAnsi="仿宋" w:cs="仿宋"/>
          <w:b/>
          <w:sz w:val="32"/>
          <w:szCs w:val="32"/>
        </w:rPr>
        <w:t>……………………………………</w:t>
      </w:r>
      <w:r w:rsidRPr="00057A24">
        <w:rPr>
          <w:rFonts w:ascii="黑体" w:eastAsia="黑体" w:hAnsi="黑体" w:cs="仿宋" w:hint="eastAsia"/>
          <w:sz w:val="32"/>
          <w:szCs w:val="32"/>
        </w:rPr>
        <w:t>2</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（三）社会发展领域</w:t>
      </w:r>
      <w:r>
        <w:rPr>
          <w:rFonts w:ascii="仿宋" w:eastAsia="仿宋" w:hAnsi="仿宋" w:cs="仿宋"/>
          <w:b/>
          <w:sz w:val="32"/>
          <w:szCs w:val="32"/>
        </w:rPr>
        <w:t>……………………………………</w:t>
      </w:r>
      <w:r w:rsidRPr="00057A24">
        <w:rPr>
          <w:rFonts w:ascii="黑体" w:eastAsia="黑体" w:hAnsi="黑体" w:cs="仿宋" w:hint="eastAsia"/>
          <w:sz w:val="32"/>
          <w:szCs w:val="32"/>
        </w:rPr>
        <w:t>4</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（四）</w:t>
      </w:r>
      <w:r>
        <w:rPr>
          <w:rFonts w:ascii="仿宋" w:eastAsia="仿宋" w:hAnsi="仿宋" w:cs="仿宋" w:hint="eastAsia"/>
          <w:b/>
          <w:sz w:val="32"/>
          <w:szCs w:val="32"/>
        </w:rPr>
        <w:t>医药健康</w:t>
      </w:r>
      <w:r w:rsidRPr="00952081">
        <w:rPr>
          <w:rFonts w:ascii="仿宋" w:eastAsia="仿宋" w:hAnsi="仿宋" w:cs="仿宋" w:hint="eastAsia"/>
          <w:b/>
          <w:sz w:val="32"/>
          <w:szCs w:val="32"/>
        </w:rPr>
        <w:t>领域</w:t>
      </w:r>
      <w:r>
        <w:rPr>
          <w:rFonts w:ascii="仿宋" w:eastAsia="仿宋" w:hAnsi="仿宋" w:cs="仿宋"/>
          <w:b/>
          <w:sz w:val="32"/>
          <w:szCs w:val="32"/>
        </w:rPr>
        <w:t>……………………………………</w:t>
      </w:r>
      <w:r w:rsidRPr="00057A24">
        <w:rPr>
          <w:rFonts w:ascii="黑体" w:eastAsia="黑体" w:hAnsi="黑体" w:cs="仿宋" w:hint="eastAsia"/>
          <w:sz w:val="32"/>
          <w:szCs w:val="32"/>
        </w:rPr>
        <w:t>6</w:t>
      </w:r>
    </w:p>
    <w:p w:rsidR="00C57B42" w:rsidRPr="008E77A6" w:rsidRDefault="00C57B42" w:rsidP="00C57B42">
      <w:pPr>
        <w:jc w:val="distribute"/>
        <w:rPr>
          <w:rFonts w:ascii="黑体" w:eastAsia="黑体" w:hAnsi="黑体" w:cs="仿宋"/>
          <w:sz w:val="32"/>
          <w:szCs w:val="32"/>
        </w:rPr>
      </w:pPr>
      <w:r w:rsidRPr="008E77A6">
        <w:rPr>
          <w:rFonts w:ascii="黑体" w:eastAsia="黑体" w:hAnsi="黑体" w:cs="仿宋" w:hint="eastAsia"/>
          <w:sz w:val="32"/>
          <w:szCs w:val="32"/>
        </w:rPr>
        <w:t>二、产学研合作项目</w:t>
      </w:r>
      <w:r w:rsidRPr="008E77A6">
        <w:rPr>
          <w:rFonts w:ascii="仿宋" w:eastAsia="仿宋" w:hAnsi="仿宋" w:cs="仿宋"/>
          <w:sz w:val="32"/>
          <w:szCs w:val="32"/>
        </w:rPr>
        <w:t>…………………………………………</w:t>
      </w:r>
      <w:r w:rsidRPr="00057A24">
        <w:rPr>
          <w:rFonts w:ascii="黑体" w:eastAsia="黑体" w:hAnsi="黑体" w:cs="仿宋" w:hint="eastAsia"/>
          <w:sz w:val="32"/>
          <w:szCs w:val="32"/>
        </w:rPr>
        <w:t>7</w:t>
      </w:r>
    </w:p>
    <w:p w:rsidR="00C57B42" w:rsidRPr="00F45B1C" w:rsidRDefault="00C57B42" w:rsidP="00C57B42">
      <w:pPr>
        <w:jc w:val="distribute"/>
        <w:rPr>
          <w:rFonts w:ascii="黑体" w:eastAsia="黑体" w:hAnsi="黑体" w:cs="仿宋"/>
          <w:sz w:val="32"/>
          <w:szCs w:val="32"/>
        </w:rPr>
      </w:pPr>
      <w:r w:rsidRPr="00F45B1C">
        <w:rPr>
          <w:rFonts w:ascii="黑体" w:eastAsia="黑体" w:hAnsi="黑体" w:cs="仿宋" w:hint="eastAsia"/>
          <w:sz w:val="32"/>
          <w:szCs w:val="32"/>
        </w:rPr>
        <w:t>三、应用基础与软科学研究项目</w:t>
      </w:r>
      <w:r w:rsidRPr="00F45B1C">
        <w:rPr>
          <w:rFonts w:ascii="仿宋" w:eastAsia="仿宋" w:hAnsi="仿宋" w:cs="仿宋"/>
          <w:sz w:val="32"/>
          <w:szCs w:val="32"/>
        </w:rPr>
        <w:t>……………………………</w:t>
      </w:r>
      <w:r w:rsidRPr="00057A24">
        <w:rPr>
          <w:rFonts w:ascii="黑体" w:eastAsia="黑体" w:hAnsi="黑体" w:cs="仿宋" w:hint="eastAsia"/>
          <w:sz w:val="32"/>
          <w:szCs w:val="32"/>
        </w:rPr>
        <w:t>9</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（一）应用基础研究重点支持领域</w:t>
      </w:r>
      <w:r>
        <w:rPr>
          <w:rFonts w:ascii="仿宋" w:eastAsia="仿宋" w:hAnsi="仿宋" w:cs="仿宋"/>
          <w:b/>
          <w:sz w:val="32"/>
          <w:szCs w:val="32"/>
        </w:rPr>
        <w:t>……………………</w:t>
      </w:r>
      <w:r w:rsidRPr="00057A24">
        <w:rPr>
          <w:rFonts w:ascii="黑体" w:eastAsia="黑体" w:hAnsi="黑体" w:cs="仿宋" w:hint="eastAsia"/>
          <w:sz w:val="32"/>
          <w:szCs w:val="32"/>
        </w:rPr>
        <w:t>9</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（二）软科学研究重点支持方向</w:t>
      </w:r>
      <w:r>
        <w:rPr>
          <w:rFonts w:ascii="仿宋" w:eastAsia="仿宋" w:hAnsi="仿宋" w:cs="仿宋"/>
          <w:b/>
          <w:sz w:val="32"/>
          <w:szCs w:val="32"/>
        </w:rPr>
        <w:t>………………………</w:t>
      </w:r>
      <w:r w:rsidRPr="00057A24">
        <w:rPr>
          <w:rFonts w:ascii="黑体" w:eastAsia="黑体" w:hAnsi="黑体" w:cs="仿宋" w:hint="eastAsia"/>
          <w:sz w:val="32"/>
          <w:szCs w:val="32"/>
        </w:rPr>
        <w:t>11</w:t>
      </w:r>
    </w:p>
    <w:p w:rsidR="00C57B42" w:rsidRPr="00F45B1C" w:rsidRDefault="00C57B42" w:rsidP="00C57B42">
      <w:pPr>
        <w:jc w:val="distribute"/>
        <w:rPr>
          <w:rFonts w:ascii="黑体" w:eastAsia="黑体" w:hAnsi="黑体" w:cs="仿宋"/>
          <w:sz w:val="32"/>
          <w:szCs w:val="32"/>
        </w:rPr>
      </w:pPr>
      <w:r w:rsidRPr="00F45B1C">
        <w:rPr>
          <w:rFonts w:ascii="黑体" w:eastAsia="黑体" w:hAnsi="黑体" w:cs="仿宋" w:hint="eastAsia"/>
          <w:sz w:val="32"/>
          <w:szCs w:val="32"/>
        </w:rPr>
        <w:t>四、科技条件与平台建设项目</w:t>
      </w:r>
      <w:r w:rsidRPr="00F45B1C">
        <w:rPr>
          <w:rFonts w:ascii="仿宋" w:eastAsia="仿宋" w:hAnsi="仿宋" w:cs="仿宋"/>
          <w:sz w:val="32"/>
          <w:szCs w:val="32"/>
        </w:rPr>
        <w:t>………………………………</w:t>
      </w:r>
      <w:r w:rsidRPr="00057A24">
        <w:rPr>
          <w:rFonts w:ascii="黑体" w:eastAsia="黑体" w:hAnsi="黑体" w:cs="仿宋" w:hint="eastAsia"/>
          <w:sz w:val="32"/>
          <w:szCs w:val="32"/>
        </w:rPr>
        <w:t>12</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（一）科技创新中心（工程技术研究中心）</w:t>
      </w:r>
      <w:r>
        <w:rPr>
          <w:rFonts w:ascii="仿宋" w:eastAsia="仿宋" w:hAnsi="仿宋" w:cs="仿宋"/>
          <w:b/>
          <w:sz w:val="32"/>
          <w:szCs w:val="32"/>
        </w:rPr>
        <w:t>…………</w:t>
      </w:r>
      <w:r w:rsidRPr="00057A24">
        <w:rPr>
          <w:rFonts w:ascii="黑体" w:eastAsia="黑体" w:hAnsi="黑体" w:cs="仿宋" w:hint="eastAsia"/>
          <w:sz w:val="32"/>
          <w:szCs w:val="32"/>
        </w:rPr>
        <w:t>12</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（二）科技企业孵化器</w:t>
      </w:r>
      <w:r>
        <w:rPr>
          <w:rFonts w:ascii="仿宋" w:eastAsia="仿宋" w:hAnsi="仿宋" w:cs="仿宋"/>
          <w:b/>
          <w:sz w:val="32"/>
          <w:szCs w:val="32"/>
        </w:rPr>
        <w:t>…………………………………</w:t>
      </w:r>
      <w:r w:rsidRPr="00057A24">
        <w:rPr>
          <w:rFonts w:ascii="黑体" w:eastAsia="黑体" w:hAnsi="黑体" w:cs="仿宋" w:hint="eastAsia"/>
          <w:sz w:val="32"/>
          <w:szCs w:val="32"/>
        </w:rPr>
        <w:t>16</w:t>
      </w:r>
    </w:p>
    <w:p w:rsidR="00C57B42" w:rsidRPr="00952081" w:rsidRDefault="00C57B42" w:rsidP="00C57B42">
      <w:pPr>
        <w:ind w:firstLineChars="200" w:firstLine="643"/>
        <w:jc w:val="distribute"/>
        <w:rPr>
          <w:rFonts w:ascii="仿宋" w:eastAsia="仿宋" w:hAnsi="仿宋" w:cs="仿宋"/>
          <w:b/>
          <w:sz w:val="32"/>
          <w:szCs w:val="32"/>
        </w:rPr>
      </w:pPr>
      <w:r w:rsidRPr="00952081">
        <w:rPr>
          <w:rFonts w:ascii="仿宋" w:eastAsia="仿宋" w:hAnsi="仿宋" w:cs="仿宋" w:hint="eastAsia"/>
          <w:b/>
          <w:sz w:val="32"/>
          <w:szCs w:val="32"/>
        </w:rPr>
        <w:t>（三）其他类平台</w:t>
      </w:r>
      <w:r>
        <w:rPr>
          <w:rFonts w:ascii="仿宋" w:eastAsia="仿宋" w:hAnsi="仿宋" w:cs="仿宋"/>
          <w:b/>
          <w:sz w:val="32"/>
          <w:szCs w:val="32"/>
        </w:rPr>
        <w:t>………………………………………</w:t>
      </w:r>
      <w:r>
        <w:rPr>
          <w:rFonts w:ascii="黑体" w:eastAsia="黑体" w:hAnsi="黑体" w:cs="仿宋" w:hint="eastAsia"/>
          <w:sz w:val="32"/>
          <w:szCs w:val="32"/>
        </w:rPr>
        <w:t>19</w:t>
      </w:r>
    </w:p>
    <w:p w:rsidR="00C57B42" w:rsidRPr="00F45B1C" w:rsidRDefault="00C57B42" w:rsidP="00C57B42">
      <w:pPr>
        <w:jc w:val="distribute"/>
        <w:rPr>
          <w:rFonts w:ascii="黑体" w:eastAsia="黑体" w:hAnsi="黑体" w:cs="仿宋"/>
          <w:sz w:val="32"/>
          <w:szCs w:val="32"/>
        </w:rPr>
      </w:pPr>
      <w:bookmarkStart w:id="0" w:name="_Toc485373890"/>
      <w:bookmarkStart w:id="1" w:name="_Toc485914857"/>
      <w:r w:rsidRPr="00F45B1C">
        <w:rPr>
          <w:rFonts w:ascii="黑体" w:eastAsia="黑体" w:hAnsi="黑体" w:cs="仿宋" w:hint="eastAsia"/>
          <w:sz w:val="32"/>
          <w:szCs w:val="32"/>
        </w:rPr>
        <w:t>五、科技创新基金</w:t>
      </w:r>
      <w:bookmarkEnd w:id="0"/>
      <w:bookmarkEnd w:id="1"/>
      <w:r w:rsidRPr="00F45B1C">
        <w:rPr>
          <w:rFonts w:ascii="仿宋" w:eastAsia="仿宋" w:hAnsi="仿宋" w:cs="仿宋"/>
          <w:sz w:val="32"/>
          <w:szCs w:val="32"/>
        </w:rPr>
        <w:t>……………………………………………</w:t>
      </w:r>
      <w:r w:rsidRPr="00057A24">
        <w:rPr>
          <w:rFonts w:ascii="黑体" w:eastAsia="黑体" w:hAnsi="黑体" w:cs="仿宋" w:hint="eastAsia"/>
          <w:sz w:val="32"/>
          <w:szCs w:val="32"/>
        </w:rPr>
        <w:t>2</w:t>
      </w:r>
      <w:r>
        <w:rPr>
          <w:rFonts w:ascii="黑体" w:eastAsia="黑体" w:hAnsi="黑体" w:cs="仿宋" w:hint="eastAsia"/>
          <w:sz w:val="32"/>
          <w:szCs w:val="32"/>
        </w:rPr>
        <w:t>0</w:t>
      </w:r>
    </w:p>
    <w:p w:rsidR="00C57B42" w:rsidRPr="00F45B1C" w:rsidRDefault="00C57B42" w:rsidP="00C57B42">
      <w:pPr>
        <w:jc w:val="distribute"/>
        <w:rPr>
          <w:rFonts w:ascii="黑体" w:eastAsia="黑体" w:hAnsi="黑体" w:cs="仿宋_GB2312"/>
          <w:sz w:val="32"/>
          <w:szCs w:val="32"/>
        </w:rPr>
      </w:pPr>
      <w:r w:rsidRPr="00F45B1C">
        <w:rPr>
          <w:rFonts w:ascii="黑体" w:eastAsia="黑体" w:hAnsi="黑体" w:cs="仿宋_GB2312" w:hint="eastAsia"/>
          <w:sz w:val="32"/>
          <w:szCs w:val="32"/>
        </w:rPr>
        <w:t>六、申报要求</w:t>
      </w:r>
      <w:r w:rsidRPr="00F45B1C">
        <w:rPr>
          <w:rFonts w:ascii="仿宋" w:eastAsia="仿宋" w:hAnsi="仿宋" w:cs="仿宋"/>
          <w:sz w:val="32"/>
          <w:szCs w:val="32"/>
        </w:rPr>
        <w:t>…………………………………………………</w:t>
      </w:r>
      <w:r w:rsidRPr="00057A24">
        <w:rPr>
          <w:rFonts w:ascii="黑体" w:eastAsia="黑体" w:hAnsi="黑体" w:cs="仿宋_GB2312" w:hint="eastAsia"/>
          <w:sz w:val="32"/>
          <w:szCs w:val="32"/>
        </w:rPr>
        <w:t>3</w:t>
      </w:r>
      <w:r>
        <w:rPr>
          <w:rFonts w:ascii="黑体" w:eastAsia="黑体" w:hAnsi="黑体" w:cs="仿宋_GB2312" w:hint="eastAsia"/>
          <w:sz w:val="32"/>
          <w:szCs w:val="32"/>
        </w:rPr>
        <w:t>1</w:t>
      </w:r>
    </w:p>
    <w:p w:rsidR="00C57B42" w:rsidRPr="00F45B1C" w:rsidRDefault="00C57B42" w:rsidP="00C57B42">
      <w:pPr>
        <w:ind w:firstLineChars="200" w:firstLine="640"/>
        <w:rPr>
          <w:rFonts w:ascii="仿宋" w:eastAsia="仿宋" w:hAnsi="仿宋" w:cs="仿宋"/>
          <w:sz w:val="32"/>
          <w:szCs w:val="32"/>
        </w:rPr>
      </w:pPr>
    </w:p>
    <w:p w:rsidR="00C57B42" w:rsidRPr="00DB2597" w:rsidRDefault="00C57B42" w:rsidP="00C57B42">
      <w:pPr>
        <w:ind w:firstLineChars="200" w:firstLine="640"/>
        <w:rPr>
          <w:rFonts w:ascii="仿宋" w:eastAsia="仿宋" w:hAnsi="仿宋" w:cs="仿宋"/>
          <w:sz w:val="32"/>
          <w:szCs w:val="32"/>
        </w:rPr>
      </w:pPr>
    </w:p>
    <w:p w:rsidR="00C57B42" w:rsidRDefault="00C57B42" w:rsidP="00C57B42">
      <w:pPr>
        <w:ind w:firstLineChars="200" w:firstLine="640"/>
        <w:rPr>
          <w:rFonts w:ascii="仿宋" w:eastAsia="仿宋" w:hAnsi="仿宋" w:cs="仿宋"/>
          <w:sz w:val="32"/>
          <w:szCs w:val="32"/>
        </w:rPr>
      </w:pPr>
    </w:p>
    <w:p w:rsidR="00C57B42" w:rsidRDefault="00C57B42" w:rsidP="00C57B42">
      <w:pPr>
        <w:ind w:firstLineChars="200" w:firstLine="640"/>
        <w:rPr>
          <w:rFonts w:ascii="仿宋" w:eastAsia="仿宋" w:hAnsi="仿宋" w:cs="仿宋"/>
          <w:sz w:val="32"/>
          <w:szCs w:val="32"/>
        </w:rPr>
        <w:sectPr w:rsidR="00C57B42" w:rsidSect="00621783">
          <w:footerReference w:type="default" r:id="rId9"/>
          <w:pgSz w:w="11906" w:h="16838"/>
          <w:pgMar w:top="1440" w:right="1800" w:bottom="1440" w:left="1800" w:header="851" w:footer="992" w:gutter="0"/>
          <w:pgNumType w:start="0"/>
          <w:cols w:space="425"/>
          <w:titlePg/>
          <w:docGrid w:type="lines" w:linePitch="312"/>
        </w:sectPr>
      </w:pPr>
      <w:r>
        <w:rPr>
          <w:rFonts w:ascii="仿宋" w:eastAsia="仿宋" w:hAnsi="仿宋" w:cs="仿宋"/>
          <w:sz w:val="32"/>
          <w:szCs w:val="32"/>
        </w:rPr>
        <w:br w:type="page"/>
      </w:r>
    </w:p>
    <w:p w:rsidR="00591AED" w:rsidRPr="008E3B2B" w:rsidRDefault="00591AED" w:rsidP="00591AED">
      <w:pPr>
        <w:rPr>
          <w:rFonts w:ascii="黑体" w:eastAsia="黑体" w:hAnsi="黑体" w:cs="仿宋"/>
          <w:b/>
          <w:sz w:val="32"/>
          <w:szCs w:val="32"/>
        </w:rPr>
      </w:pPr>
      <w:r>
        <w:rPr>
          <w:rFonts w:ascii="黑体" w:eastAsia="黑体" w:hAnsi="黑体" w:cs="仿宋" w:hint="eastAsia"/>
          <w:b/>
          <w:sz w:val="32"/>
          <w:szCs w:val="32"/>
        </w:rPr>
        <w:lastRenderedPageBreak/>
        <w:t>一、重点领域科技攻关项目</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（一）工业高新技术领域</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1、先进制造关键技术及应用</w:t>
      </w:r>
      <w:r w:rsidRPr="000B3DEA">
        <w:rPr>
          <w:rFonts w:ascii="仿宋" w:eastAsia="仿宋" w:hAnsi="仿宋" w:cs="仿宋" w:hint="eastAsia"/>
          <w:sz w:val="32"/>
          <w:szCs w:val="32"/>
        </w:rPr>
        <w:t>：换热器、专用车（冷藏车、组合房车、新能源汽车、纯电动汽车等）、农机（联合收割机、优质农机等）、机械加工等先进装备的研发与制造；风机</w:t>
      </w:r>
      <w:r>
        <w:rPr>
          <w:rFonts w:ascii="仿宋" w:eastAsia="仿宋" w:hAnsi="仿宋" w:cs="仿宋" w:hint="eastAsia"/>
          <w:sz w:val="32"/>
          <w:szCs w:val="32"/>
        </w:rPr>
        <w:t>、</w:t>
      </w:r>
      <w:r w:rsidRPr="000B3DEA">
        <w:rPr>
          <w:rFonts w:ascii="仿宋" w:eastAsia="仿宋" w:hAnsi="仿宋" w:cs="仿宋" w:hint="eastAsia"/>
          <w:sz w:val="32"/>
          <w:szCs w:val="32"/>
        </w:rPr>
        <w:t>建机、禽类加工等设备研发与应用、汽车车载电子技术；新型节能、环保、安全汽车零部件关键技术；绿色制造技术及装备；智能制造及装备；</w:t>
      </w:r>
      <w:r w:rsidRPr="00742F3A">
        <w:rPr>
          <w:rFonts w:ascii="仿宋" w:eastAsia="仿宋" w:hAnsi="仿宋" w:cs="仿宋" w:hint="eastAsia"/>
          <w:sz w:val="32"/>
          <w:szCs w:val="32"/>
        </w:rPr>
        <w:t>先进</w:t>
      </w:r>
      <w:r w:rsidRPr="000B3DEA">
        <w:rPr>
          <w:rFonts w:ascii="仿宋" w:eastAsia="仿宋" w:hAnsi="仿宋" w:cs="仿宋" w:hint="eastAsia"/>
          <w:sz w:val="32"/>
          <w:szCs w:val="32"/>
        </w:rPr>
        <w:t>机器人技术及应用；特种工艺与精密制造技术及应用；新型加工工艺与检测技术；数控与高速加工技术</w:t>
      </w:r>
      <w:r>
        <w:rPr>
          <w:rFonts w:ascii="仿宋" w:eastAsia="仿宋" w:hAnsi="仿宋" w:cs="仿宋" w:hint="eastAsia"/>
          <w:sz w:val="32"/>
          <w:szCs w:val="32"/>
        </w:rPr>
        <w:t>；</w:t>
      </w:r>
      <w:r>
        <w:rPr>
          <w:rFonts w:ascii="仿宋" w:eastAsia="仿宋" w:hAnsi="仿宋"/>
          <w:sz w:val="32"/>
          <w:szCs w:val="32"/>
        </w:rPr>
        <w:t>精密在线检测技术及装备</w:t>
      </w:r>
      <w:r>
        <w:rPr>
          <w:rFonts w:ascii="仿宋" w:eastAsia="仿宋" w:hAnsi="仿宋" w:hint="eastAsia"/>
          <w:sz w:val="32"/>
          <w:szCs w:val="32"/>
        </w:rPr>
        <w:t>；</w:t>
      </w:r>
      <w:r>
        <w:rPr>
          <w:rFonts w:ascii="仿宋" w:eastAsia="仿宋" w:hAnsi="仿宋"/>
          <w:sz w:val="32"/>
          <w:szCs w:val="32"/>
        </w:rPr>
        <w:t>高性能智能检测技术及装备</w:t>
      </w:r>
      <w:r>
        <w:rPr>
          <w:rFonts w:ascii="仿宋" w:eastAsia="仿宋" w:hAnsi="仿宋" w:hint="eastAsia"/>
          <w:sz w:val="32"/>
          <w:szCs w:val="32"/>
        </w:rPr>
        <w:t>；</w:t>
      </w:r>
      <w:r>
        <w:rPr>
          <w:rFonts w:ascii="仿宋" w:eastAsia="仿宋" w:hAnsi="仿宋"/>
          <w:sz w:val="32"/>
          <w:szCs w:val="32"/>
        </w:rPr>
        <w:t>先进传感技术与高性能传感器</w:t>
      </w:r>
      <w:r w:rsidRPr="000B3DEA">
        <w:rPr>
          <w:rFonts w:ascii="仿宋" w:eastAsia="仿宋" w:hAnsi="仿宋" w:cs="仿宋" w:hint="eastAsia"/>
          <w:sz w:val="32"/>
          <w:szCs w:val="32"/>
        </w:rPr>
        <w:t>等。</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2、新材料制备关键技术及应用：</w:t>
      </w:r>
      <w:r w:rsidRPr="004A1188">
        <w:rPr>
          <w:rFonts w:ascii="仿宋" w:eastAsia="仿宋" w:hAnsi="仿宋" w:cs="仿宋" w:hint="eastAsia"/>
          <w:sz w:val="32"/>
          <w:szCs w:val="32"/>
        </w:rPr>
        <w:t>通用高分子材料、新能源材料、信息材料、生物材料、汽车材料、纳米材料与技术、超导材料与技术、稀土材料、新型建筑材料、生态</w:t>
      </w:r>
      <w:r w:rsidRPr="000B3DEA">
        <w:rPr>
          <w:rFonts w:ascii="仿宋" w:eastAsia="仿宋" w:hAnsi="仿宋" w:cs="仿宋" w:hint="eastAsia"/>
          <w:sz w:val="32"/>
          <w:szCs w:val="32"/>
        </w:rPr>
        <w:t>环境材料（仿生物材料、绿色包装材料、环境降解材料等）、化工新材料、陶瓷材料、新型有色金属及合金材料、新型钢铁材料、新型功能材料及助剂、特种纤维及其复合材料、先进结构材料、新型光电材料</w:t>
      </w:r>
      <w:r>
        <w:rPr>
          <w:rFonts w:ascii="仿宋" w:eastAsia="仿宋" w:hAnsi="仿宋" w:cs="仿宋" w:hint="eastAsia"/>
          <w:sz w:val="32"/>
          <w:szCs w:val="32"/>
        </w:rPr>
        <w:t>、</w:t>
      </w:r>
      <w:r>
        <w:rPr>
          <w:rFonts w:ascii="仿宋" w:eastAsia="仿宋" w:hAnsi="仿宋" w:hint="eastAsia"/>
          <w:sz w:val="32"/>
          <w:szCs w:val="32"/>
        </w:rPr>
        <w:t>精细化工新材料</w:t>
      </w:r>
      <w:r>
        <w:rPr>
          <w:rFonts w:ascii="仿宋" w:eastAsia="仿宋" w:hAnsi="仿宋" w:cs="仿宋" w:hint="eastAsia"/>
          <w:sz w:val="32"/>
          <w:szCs w:val="32"/>
        </w:rPr>
        <w:t>（</w:t>
      </w:r>
      <w:r>
        <w:rPr>
          <w:rFonts w:ascii="仿宋" w:eastAsia="仿宋" w:hAnsi="仿宋" w:hint="eastAsia"/>
          <w:sz w:val="32"/>
          <w:szCs w:val="32"/>
        </w:rPr>
        <w:t>医药中间体、聚氨基酸、烟气脱硫脱硝催化剂、有机合成催化剂、聚合物抗氧剂和阻燃剂、纤维油剂等</w:t>
      </w:r>
      <w:r>
        <w:rPr>
          <w:rFonts w:ascii="仿宋" w:eastAsia="仿宋" w:hAnsi="仿宋" w:cs="仿宋" w:hint="eastAsia"/>
          <w:sz w:val="32"/>
          <w:szCs w:val="32"/>
        </w:rPr>
        <w:t>）</w:t>
      </w:r>
      <w:r w:rsidRPr="000B3DEA">
        <w:rPr>
          <w:rFonts w:ascii="仿宋" w:eastAsia="仿宋" w:hAnsi="仿宋" w:cs="仿宋" w:hint="eastAsia"/>
          <w:sz w:val="32"/>
          <w:szCs w:val="32"/>
        </w:rPr>
        <w:t>等。</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3、光电子技术及应用</w:t>
      </w:r>
      <w:r w:rsidRPr="000B3DEA">
        <w:rPr>
          <w:rFonts w:ascii="仿宋" w:eastAsia="仿宋" w:hAnsi="仿宋" w:cs="仿宋" w:hint="eastAsia"/>
          <w:sz w:val="32"/>
          <w:szCs w:val="32"/>
        </w:rPr>
        <w:t>：LED技术及应用;光电子技术及应用；传感技术及应用</w:t>
      </w:r>
      <w:r>
        <w:rPr>
          <w:rFonts w:ascii="仿宋" w:eastAsia="仿宋" w:hAnsi="仿宋" w:cs="仿宋" w:hint="eastAsia"/>
          <w:sz w:val="32"/>
          <w:szCs w:val="32"/>
        </w:rPr>
        <w:t>（</w:t>
      </w:r>
      <w:r>
        <w:rPr>
          <w:rFonts w:ascii="仿宋" w:eastAsia="仿宋" w:hAnsi="仿宋"/>
          <w:sz w:val="32"/>
          <w:szCs w:val="32"/>
        </w:rPr>
        <w:t>光电传感器、光栅传感器、光纤传</w:t>
      </w:r>
      <w:r>
        <w:rPr>
          <w:rFonts w:ascii="仿宋" w:eastAsia="仿宋" w:hAnsi="仿宋"/>
          <w:sz w:val="32"/>
          <w:szCs w:val="32"/>
        </w:rPr>
        <w:lastRenderedPageBreak/>
        <w:t>感器</w:t>
      </w:r>
      <w:r>
        <w:rPr>
          <w:rFonts w:ascii="仿宋" w:eastAsia="仿宋" w:hAnsi="仿宋" w:hint="eastAsia"/>
          <w:sz w:val="32"/>
          <w:szCs w:val="32"/>
        </w:rPr>
        <w:t>等</w:t>
      </w:r>
      <w:r>
        <w:rPr>
          <w:rFonts w:ascii="仿宋" w:eastAsia="仿宋" w:hAnsi="仿宋" w:cs="仿宋" w:hint="eastAsia"/>
          <w:sz w:val="32"/>
          <w:szCs w:val="32"/>
        </w:rPr>
        <w:t>）</w:t>
      </w:r>
      <w:r w:rsidRPr="000B3DEA">
        <w:rPr>
          <w:rFonts w:ascii="仿宋" w:eastAsia="仿宋" w:hAnsi="仿宋" w:cs="仿宋" w:hint="eastAsia"/>
          <w:sz w:val="32"/>
          <w:szCs w:val="32"/>
        </w:rPr>
        <w:t>；电力电子技术及应用；新型科学仪器仪表技术；光电监测与控制技术及应用；现代光学制造技术；微电子设备制造技术；云计算技术及应用；</w:t>
      </w:r>
      <w:r w:rsidRPr="00F9735A">
        <w:rPr>
          <w:rFonts w:ascii="仿宋" w:eastAsia="仿宋" w:hAnsi="仿宋" w:cs="仿宋" w:hint="eastAsia"/>
          <w:sz w:val="32"/>
          <w:szCs w:val="32"/>
        </w:rPr>
        <w:t>新型半导体激光</w:t>
      </w:r>
      <w:r>
        <w:rPr>
          <w:rFonts w:ascii="仿宋" w:eastAsia="仿宋" w:hAnsi="仿宋" w:cs="仿宋" w:hint="eastAsia"/>
          <w:sz w:val="32"/>
          <w:szCs w:val="32"/>
        </w:rPr>
        <w:t>、</w:t>
      </w:r>
      <w:r w:rsidRPr="000B3DEA">
        <w:rPr>
          <w:rFonts w:ascii="仿宋" w:eastAsia="仿宋" w:hAnsi="仿宋" w:cs="仿宋" w:hint="eastAsia"/>
          <w:sz w:val="32"/>
          <w:szCs w:val="32"/>
        </w:rPr>
        <w:t>固体激光加工技术及应用；微波光子技术及应用；微电子技术及应用；</w:t>
      </w:r>
      <w:r>
        <w:rPr>
          <w:rFonts w:ascii="仿宋" w:eastAsia="仿宋" w:hAnsi="仿宋"/>
          <w:sz w:val="32"/>
          <w:szCs w:val="32"/>
        </w:rPr>
        <w:t>3D打印、光学元件模压成型、衍射光学制造</w:t>
      </w:r>
      <w:r>
        <w:rPr>
          <w:rFonts w:ascii="仿宋" w:eastAsia="仿宋" w:hAnsi="仿宋" w:hint="eastAsia"/>
          <w:sz w:val="32"/>
          <w:szCs w:val="32"/>
        </w:rPr>
        <w:t>等现代光学制造</w:t>
      </w:r>
      <w:r>
        <w:rPr>
          <w:rFonts w:ascii="仿宋" w:eastAsia="仿宋" w:hAnsi="仿宋"/>
          <w:sz w:val="32"/>
          <w:szCs w:val="32"/>
        </w:rPr>
        <w:t>技术</w:t>
      </w:r>
      <w:r>
        <w:rPr>
          <w:rFonts w:ascii="仿宋" w:eastAsia="仿宋" w:hAnsi="仿宋" w:hint="eastAsia"/>
          <w:sz w:val="32"/>
          <w:szCs w:val="32"/>
        </w:rPr>
        <w:t>；</w:t>
      </w:r>
      <w:r w:rsidRPr="000B3DEA">
        <w:rPr>
          <w:rFonts w:ascii="仿宋" w:eastAsia="仿宋" w:hAnsi="仿宋" w:cs="仿宋" w:hint="eastAsia"/>
          <w:sz w:val="32"/>
          <w:szCs w:val="32"/>
        </w:rPr>
        <w:t>汽车电子技术及应用等。</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4、信息技术及应用</w:t>
      </w:r>
      <w:r w:rsidRPr="000B3DEA">
        <w:rPr>
          <w:rFonts w:ascii="仿宋" w:eastAsia="仿宋" w:hAnsi="仿宋" w:cs="仿宋" w:hint="eastAsia"/>
          <w:sz w:val="32"/>
          <w:szCs w:val="32"/>
        </w:rPr>
        <w:t>：安全预警与信息传递技术；智能终端与控制；制造业信息化关键技术及应用；现代物流技术及应用；多功能智能终端及应用；智能感知与交互技术及应用；高可信软件开发；“互联网+”制造业等关键技术及应用；物联网关键技术及应用；网络与信息安全技术；</w:t>
      </w:r>
      <w:r>
        <w:rPr>
          <w:rFonts w:ascii="仿宋" w:eastAsia="仿宋" w:hAnsi="仿宋"/>
          <w:sz w:val="32"/>
          <w:szCs w:val="32"/>
        </w:rPr>
        <w:t>大数据与人工智能</w:t>
      </w:r>
      <w:r>
        <w:rPr>
          <w:rFonts w:ascii="仿宋" w:eastAsia="仿宋" w:hAnsi="仿宋" w:hint="eastAsia"/>
          <w:sz w:val="32"/>
          <w:szCs w:val="32"/>
        </w:rPr>
        <w:t>技术；</w:t>
      </w:r>
      <w:r w:rsidRPr="000B3DEA">
        <w:rPr>
          <w:rFonts w:ascii="仿宋" w:eastAsia="仿宋" w:hAnsi="仿宋" w:cs="仿宋" w:hint="eastAsia"/>
          <w:sz w:val="32"/>
          <w:szCs w:val="32"/>
        </w:rPr>
        <w:t>数字文化、数字生活、数字服务等现代服务业关键技术。</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高新科：0434－5022415，</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联系人：董超、刘小康、付玉。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（二）现代农业领域</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1、农畜产品加工利用及安全生产、质量检测技术与应用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优质农畜产品规模化加工利用技术；农畜产品物流过程品质和质量安全控制技术；农畜产品质量安全检验检测、溯源技术；乳酸、果葡糖、色氨酸等高端产品技术开发及产业</w:t>
      </w:r>
      <w:r w:rsidRPr="000B3DEA">
        <w:rPr>
          <w:rFonts w:ascii="仿宋" w:eastAsia="仿宋" w:hAnsi="仿宋" w:cs="仿宋" w:hint="eastAsia"/>
          <w:sz w:val="32"/>
          <w:szCs w:val="32"/>
        </w:rPr>
        <w:lastRenderedPageBreak/>
        <w:t>化；经济动物产品及畜禽副产物高值化利用技术科技成果转化与产业化等。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2、粮食作物优质高产高效种质资源创制、新品种选育及灾害防控技术与应用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农作物高产优良品种选育；采用现代生物技术手段，研究创制优质、高产、</w:t>
      </w:r>
      <w:r>
        <w:rPr>
          <w:rFonts w:ascii="仿宋" w:eastAsia="仿宋" w:hAnsi="仿宋" w:hint="eastAsia"/>
          <w:sz w:val="32"/>
          <w:szCs w:val="32"/>
        </w:rPr>
        <w:t>广适、</w:t>
      </w:r>
      <w:r w:rsidRPr="000B3DEA">
        <w:rPr>
          <w:rFonts w:ascii="仿宋" w:eastAsia="仿宋" w:hAnsi="仿宋" w:cs="仿宋" w:hint="eastAsia"/>
          <w:sz w:val="32"/>
          <w:szCs w:val="32"/>
        </w:rPr>
        <w:t>多抗（抗虫、抗病、耐盐碱、耐旱）、专用特用、营养高效利用型玉米、水稻、大豆等粮食作物育种新材料；玉米化工产品、高效生物转化技术、玉米油脂精炼、秸杆综合利用等技术及应用；重大生物灾害防控等成果转化及示范。</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3、粮食作物优质安全生产高效综合配套技术与应用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田合理耕层创建技术；粮食作物超高产栽培根冠衰老调控技术；水肥高效利用技术；肥料污染防控关键技术；抗逆境生理与生产技术；抗旱等防灾减灾技术；重大病虫害发生机理、监测关键技术；高性能和复式田间作业机具研发；粮食作物大面积丰产高效生产技术集成与示范。</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4、优异地方畜禽种质资源的保护与利用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开展东北地方畜禽种质资源的收集、保护，优质、高产、抗病等优良性状的遗传分析及评价利用；优异配套系的筛选与扩繁等。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5、优质安全畜产品生产关键技术与应用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优质安全肉猪、肉牛、肉羊及家禽健康养殖技术；安全</w:t>
      </w:r>
      <w:r w:rsidRPr="000B3DEA">
        <w:rPr>
          <w:rFonts w:ascii="仿宋" w:eastAsia="仿宋" w:hAnsi="仿宋" w:cs="仿宋" w:hint="eastAsia"/>
          <w:sz w:val="32"/>
          <w:szCs w:val="32"/>
        </w:rPr>
        <w:lastRenderedPageBreak/>
        <w:t>高效饲料添加剂创制与应用；重大疫病及畜禽主要常见病的预防、快速诊断与治疗关键技术；畜禽规模化养殖配套装置的研制等。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6、特色动植物资源综合利用技术与应用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特色动植物（鹿业、林果等特色产品）资源品种、综合利用与开发技术，优质果蔬品种栽培技术应用；野生珍稀动植物资源保护、利用技术；优良树种（系）、绿化植物选育及配套栽培技术应用；林木主要病虫害防控技术；林下经济植物（副产物）新品种选育及高效利用技术；专用蔬菜品种选育技术；蔬菜主要病虫害生物防治技术。</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7、新农村建设</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农村住宅新型材料开发利用技术；经济适用型农村住宅结构设计与示范应用技术；农村环境优化设计、治理及设备研究技术；农林剩余物、废弃物转化生物质能技术及应用。</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农业科：0434-5022417，</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联系人：赵华、陈丽、宋学良。</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（三）社会发展领域</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1、节能减排</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（1）生态环保</w:t>
      </w:r>
      <w:r w:rsidRPr="000B3DEA">
        <w:rPr>
          <w:rFonts w:ascii="仿宋" w:eastAsia="仿宋" w:hAnsi="仿宋" w:cs="仿宋" w:hint="eastAsia"/>
          <w:sz w:val="32"/>
          <w:szCs w:val="32"/>
        </w:rPr>
        <w:t>：典型受损生态系统修复与重建技术；城镇工业和生活垃圾处理及资源化技术;中水回用新技术；清洁生产技术与工艺;环保新设备与产品产业化核心技术；</w:t>
      </w:r>
      <w:r w:rsidRPr="000B3DEA">
        <w:rPr>
          <w:rFonts w:ascii="仿宋" w:eastAsia="仿宋" w:hAnsi="仿宋" w:cs="仿宋" w:hint="eastAsia"/>
          <w:sz w:val="32"/>
          <w:szCs w:val="32"/>
        </w:rPr>
        <w:lastRenderedPageBreak/>
        <w:t>民用节能、工业节能等领域科技成果转化及产业化等。</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（2）清洁能源</w:t>
      </w:r>
      <w:r w:rsidRPr="000B3DEA">
        <w:rPr>
          <w:rFonts w:ascii="仿宋" w:eastAsia="仿宋" w:hAnsi="仿宋" w:cs="仿宋" w:hint="eastAsia"/>
          <w:sz w:val="32"/>
          <w:szCs w:val="32"/>
        </w:rPr>
        <w:t>：绿色能源、生物质能源（生物燃料乙醇、植物油、替代煤炭压块燃料等）等开发新技术、太阳能利用新技术、新能源电池技术等科技成果转化及产业化。</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（3）资源综合开发利用</w:t>
      </w:r>
      <w:r w:rsidRPr="000B3DEA">
        <w:rPr>
          <w:rFonts w:ascii="仿宋" w:eastAsia="仿宋" w:hAnsi="仿宋" w:cs="仿宋" w:hint="eastAsia"/>
          <w:sz w:val="32"/>
          <w:szCs w:val="32"/>
        </w:rPr>
        <w:t>：低品位矿产资源深度开发利用技术与产品；尾矿资源综合开发利用技术与产品；固、液、气体废弃资源高值化利用技术与产品；优势、特色资源开发技术与产品；地方特色旅游商品研究与开发。</w:t>
      </w:r>
    </w:p>
    <w:p w:rsidR="00591AED" w:rsidRPr="000B3DEA" w:rsidRDefault="00591AED" w:rsidP="00591AED">
      <w:pPr>
        <w:ind w:firstLineChars="200" w:firstLine="643"/>
        <w:rPr>
          <w:rFonts w:ascii="仿宋" w:eastAsia="仿宋" w:hAnsi="仿宋" w:cs="仿宋"/>
          <w:sz w:val="32"/>
          <w:szCs w:val="32"/>
        </w:rPr>
      </w:pPr>
      <w:r>
        <w:rPr>
          <w:rFonts w:ascii="仿宋" w:eastAsia="仿宋" w:hAnsi="仿宋" w:cs="仿宋" w:hint="eastAsia"/>
          <w:b/>
          <w:sz w:val="32"/>
          <w:szCs w:val="32"/>
        </w:rPr>
        <w:t>2</w:t>
      </w:r>
      <w:r w:rsidRPr="000B3DEA">
        <w:rPr>
          <w:rFonts w:ascii="仿宋" w:eastAsia="仿宋" w:hAnsi="仿宋" w:cs="仿宋" w:hint="eastAsia"/>
          <w:b/>
          <w:sz w:val="32"/>
          <w:szCs w:val="32"/>
        </w:rPr>
        <w:t>、公共安全</w:t>
      </w:r>
      <w:r w:rsidRPr="000B3DEA">
        <w:rPr>
          <w:rFonts w:ascii="仿宋" w:eastAsia="仿宋" w:hAnsi="仿宋" w:cs="仿宋" w:hint="eastAsia"/>
          <w:sz w:val="32"/>
          <w:szCs w:val="32"/>
        </w:rPr>
        <w:t>：大气污染监测预警技术，机动车尾气检测技术，饮用水安全保障技术，矿山及工农业生产安全保障技术，交通安全保障技术，重大生产事故预防及应急处置技术，食品、药品安全保障技术，预防和打击毒品犯罪等治安保障技术。</w:t>
      </w:r>
    </w:p>
    <w:p w:rsidR="00591AED" w:rsidRPr="000B3DEA" w:rsidRDefault="00591AED" w:rsidP="00591AED">
      <w:pPr>
        <w:ind w:firstLineChars="200" w:firstLine="643"/>
        <w:rPr>
          <w:rFonts w:ascii="仿宋" w:eastAsia="仿宋" w:hAnsi="仿宋" w:cs="仿宋"/>
          <w:sz w:val="32"/>
          <w:szCs w:val="32"/>
        </w:rPr>
      </w:pPr>
      <w:r>
        <w:rPr>
          <w:rFonts w:ascii="仿宋" w:eastAsia="仿宋" w:hAnsi="仿宋" w:cs="仿宋" w:hint="eastAsia"/>
          <w:b/>
          <w:sz w:val="32"/>
          <w:szCs w:val="32"/>
        </w:rPr>
        <w:t>3</w:t>
      </w:r>
      <w:r w:rsidRPr="000B3DEA">
        <w:rPr>
          <w:rFonts w:ascii="仿宋" w:eastAsia="仿宋" w:hAnsi="仿宋" w:cs="仿宋" w:hint="eastAsia"/>
          <w:b/>
          <w:sz w:val="32"/>
          <w:szCs w:val="32"/>
        </w:rPr>
        <w:t>、防灾减灾</w:t>
      </w:r>
      <w:r w:rsidRPr="000B3DEA">
        <w:rPr>
          <w:rFonts w:ascii="仿宋" w:eastAsia="仿宋" w:hAnsi="仿宋" w:cs="仿宋" w:hint="eastAsia"/>
          <w:sz w:val="32"/>
          <w:szCs w:val="32"/>
        </w:rPr>
        <w:t>：地质、气象等自然灾害监测、预警与应急处置技术，气象预报技术与产品，人工影响天气技术，抢险救灾技术、装备与产品，消防技术、装备与产品等。</w:t>
      </w:r>
    </w:p>
    <w:p w:rsidR="00591AED" w:rsidRDefault="00591AED" w:rsidP="00591AED">
      <w:pPr>
        <w:ind w:firstLineChars="200" w:firstLine="643"/>
        <w:rPr>
          <w:rFonts w:ascii="仿宋" w:eastAsia="仿宋" w:hAnsi="仿宋" w:cs="仿宋"/>
          <w:sz w:val="32"/>
          <w:szCs w:val="32"/>
        </w:rPr>
      </w:pPr>
      <w:r>
        <w:rPr>
          <w:rFonts w:ascii="仿宋" w:eastAsia="仿宋" w:hAnsi="仿宋" w:cs="仿宋" w:hint="eastAsia"/>
          <w:b/>
          <w:sz w:val="32"/>
          <w:szCs w:val="32"/>
        </w:rPr>
        <w:t>4</w:t>
      </w:r>
      <w:r w:rsidRPr="000B3DEA">
        <w:rPr>
          <w:rFonts w:ascii="仿宋" w:eastAsia="仿宋" w:hAnsi="仿宋" w:cs="仿宋" w:hint="eastAsia"/>
          <w:b/>
          <w:sz w:val="32"/>
          <w:szCs w:val="32"/>
        </w:rPr>
        <w:t>、社会事业</w:t>
      </w:r>
      <w:r w:rsidRPr="000B3DEA">
        <w:rPr>
          <w:rFonts w:ascii="仿宋" w:eastAsia="仿宋" w:hAnsi="仿宋" w:cs="仿宋" w:hint="eastAsia"/>
          <w:sz w:val="32"/>
          <w:szCs w:val="32"/>
        </w:rPr>
        <w:t>：体育竞技能力提高和大众科学健身应用技术；地方特色旅游</w:t>
      </w:r>
      <w:r>
        <w:rPr>
          <w:rFonts w:ascii="仿宋" w:eastAsia="仿宋" w:hAnsi="仿宋" w:cs="仿宋" w:hint="eastAsia"/>
          <w:sz w:val="32"/>
          <w:szCs w:val="32"/>
        </w:rPr>
        <w:t>装备</w:t>
      </w:r>
      <w:r w:rsidRPr="000B3DEA">
        <w:rPr>
          <w:rFonts w:ascii="仿宋" w:eastAsia="仿宋" w:hAnsi="仿宋" w:cs="仿宋" w:hint="eastAsia"/>
          <w:sz w:val="32"/>
          <w:szCs w:val="32"/>
        </w:rPr>
        <w:t>（</w:t>
      </w:r>
      <w:r>
        <w:rPr>
          <w:rFonts w:ascii="仿宋" w:eastAsia="仿宋" w:hAnsi="仿宋" w:cs="仿宋" w:hint="eastAsia"/>
          <w:sz w:val="32"/>
          <w:szCs w:val="32"/>
        </w:rPr>
        <w:t>产品</w:t>
      </w:r>
      <w:r w:rsidRPr="000B3DEA">
        <w:rPr>
          <w:rFonts w:ascii="仿宋" w:eastAsia="仿宋" w:hAnsi="仿宋" w:cs="仿宋" w:hint="eastAsia"/>
          <w:sz w:val="32"/>
          <w:szCs w:val="32"/>
        </w:rPr>
        <w:t>）研究与开发，广播电视新技术与产品等。</w:t>
      </w:r>
    </w:p>
    <w:p w:rsidR="00591AED" w:rsidRPr="00A10529" w:rsidRDefault="00591AED" w:rsidP="00591AED">
      <w:pPr>
        <w:ind w:firstLineChars="200" w:firstLine="643"/>
        <w:rPr>
          <w:rFonts w:ascii="仿宋" w:eastAsia="仿宋" w:hAnsi="仿宋" w:cs="仿宋"/>
          <w:b/>
          <w:sz w:val="32"/>
          <w:szCs w:val="32"/>
        </w:rPr>
      </w:pPr>
      <w:r>
        <w:rPr>
          <w:rFonts w:ascii="仿宋" w:eastAsia="仿宋" w:hAnsi="仿宋" w:cs="仿宋" w:hint="eastAsia"/>
          <w:b/>
          <w:sz w:val="32"/>
          <w:szCs w:val="32"/>
        </w:rPr>
        <w:t>5</w:t>
      </w:r>
      <w:r w:rsidRPr="00A10529">
        <w:rPr>
          <w:rFonts w:ascii="仿宋" w:eastAsia="仿宋" w:hAnsi="仿宋" w:cs="仿宋" w:hint="eastAsia"/>
          <w:b/>
          <w:sz w:val="32"/>
          <w:szCs w:val="32"/>
        </w:rPr>
        <w:t>、新型城镇化技术</w:t>
      </w:r>
      <w:r>
        <w:rPr>
          <w:rFonts w:ascii="仿宋" w:eastAsia="仿宋" w:hAnsi="仿宋" w:cs="仿宋" w:hint="eastAsia"/>
          <w:b/>
          <w:sz w:val="32"/>
          <w:szCs w:val="32"/>
        </w:rPr>
        <w:t>：</w:t>
      </w:r>
      <w:r w:rsidRPr="00A10529">
        <w:rPr>
          <w:rFonts w:ascii="仿宋" w:eastAsia="仿宋" w:hAnsi="仿宋" w:cs="仿宋" w:hint="eastAsia"/>
          <w:sz w:val="32"/>
          <w:szCs w:val="32"/>
        </w:rPr>
        <w:t>围绕新型城镇化领域的瓶颈制约，针对绿色、智慧、创新、人文、紧凑型城市建设，重点研发城镇区域合理布局与功能优化技术，海绵城市建设共性关键</w:t>
      </w:r>
      <w:r w:rsidRPr="00A10529">
        <w:rPr>
          <w:rFonts w:ascii="仿宋" w:eastAsia="仿宋" w:hAnsi="仿宋" w:cs="仿宋" w:hint="eastAsia"/>
          <w:sz w:val="32"/>
          <w:szCs w:val="32"/>
        </w:rPr>
        <w:lastRenderedPageBreak/>
        <w:t>技术，城镇水、电、气、热管网漏损监测与控制技术，城镇基础设施及社区智能管控技术，城镇三维空间信息化采集和管理技术，城镇地下空间合理布局与节约利用技术，城市地下综合管廊技术。</w:t>
      </w:r>
    </w:p>
    <w:p w:rsidR="00591AED" w:rsidRPr="000B3DEA" w:rsidRDefault="00591AED" w:rsidP="00591AED">
      <w:pPr>
        <w:ind w:firstLineChars="200" w:firstLine="643"/>
        <w:rPr>
          <w:rFonts w:ascii="仿宋" w:eastAsia="仿宋" w:hAnsi="仿宋" w:cs="仿宋"/>
          <w:sz w:val="32"/>
          <w:szCs w:val="32"/>
        </w:rPr>
      </w:pPr>
      <w:r>
        <w:rPr>
          <w:rFonts w:ascii="仿宋" w:eastAsia="仿宋" w:hAnsi="仿宋" w:cs="仿宋" w:hint="eastAsia"/>
          <w:b/>
          <w:sz w:val="32"/>
          <w:szCs w:val="32"/>
        </w:rPr>
        <w:t>6</w:t>
      </w:r>
      <w:r w:rsidRPr="000B3DEA">
        <w:rPr>
          <w:rFonts w:ascii="仿宋" w:eastAsia="仿宋" w:hAnsi="仿宋" w:cs="仿宋" w:hint="eastAsia"/>
          <w:b/>
          <w:sz w:val="32"/>
          <w:szCs w:val="32"/>
        </w:rPr>
        <w:t>、可持续发展</w:t>
      </w:r>
      <w:r w:rsidRPr="000B3DEA">
        <w:rPr>
          <w:rFonts w:ascii="仿宋" w:eastAsia="仿宋" w:hAnsi="仿宋" w:cs="仿宋" w:hint="eastAsia"/>
          <w:sz w:val="32"/>
          <w:szCs w:val="32"/>
        </w:rPr>
        <w:t>：可持续发展实验区建设中民生科技项目关键技术与应用。</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农业科：0434-5022417，</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联系人：赵华、陈丽、宋学良。</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（四）</w:t>
      </w:r>
      <w:r>
        <w:rPr>
          <w:rFonts w:ascii="仿宋" w:eastAsia="仿宋" w:hAnsi="仿宋" w:cs="仿宋" w:hint="eastAsia"/>
          <w:b/>
          <w:sz w:val="32"/>
          <w:szCs w:val="32"/>
        </w:rPr>
        <w:t>医药健康</w:t>
      </w:r>
      <w:r w:rsidRPr="000B3DEA">
        <w:rPr>
          <w:rFonts w:ascii="仿宋" w:eastAsia="仿宋" w:hAnsi="仿宋" w:cs="仿宋" w:hint="eastAsia"/>
          <w:b/>
          <w:sz w:val="32"/>
          <w:szCs w:val="32"/>
        </w:rPr>
        <w:t>领域</w:t>
      </w:r>
    </w:p>
    <w:p w:rsidR="00591AED" w:rsidRPr="000B3DEA" w:rsidRDefault="00591AED" w:rsidP="00591AED">
      <w:pPr>
        <w:ind w:firstLineChars="200" w:firstLine="643"/>
        <w:rPr>
          <w:rFonts w:ascii="仿宋" w:eastAsia="仿宋" w:hAnsi="仿宋" w:cs="仿宋"/>
          <w:sz w:val="32"/>
          <w:szCs w:val="32"/>
        </w:rPr>
      </w:pPr>
      <w:r w:rsidRPr="004078B2">
        <w:rPr>
          <w:rFonts w:ascii="仿宋" w:eastAsia="仿宋" w:hAnsi="仿宋" w:cs="仿宋" w:hint="eastAsia"/>
          <w:b/>
          <w:sz w:val="32"/>
          <w:szCs w:val="32"/>
        </w:rPr>
        <w:t>1、中药材生产加工关键技术研究与开发。</w:t>
      </w:r>
      <w:r w:rsidRPr="000B3DEA">
        <w:rPr>
          <w:rFonts w:ascii="仿宋" w:eastAsia="仿宋" w:hAnsi="仿宋" w:cs="仿宋" w:hint="eastAsia"/>
          <w:sz w:val="32"/>
          <w:szCs w:val="32"/>
        </w:rPr>
        <w:t>优势、特色道地中药材规范化生产技术研究与示范基地建设</w:t>
      </w:r>
      <w:r>
        <w:rPr>
          <w:rFonts w:ascii="仿宋" w:eastAsia="仿宋" w:hAnsi="仿宋" w:cs="仿宋" w:hint="eastAsia"/>
          <w:sz w:val="32"/>
          <w:szCs w:val="32"/>
        </w:rPr>
        <w:t>；</w:t>
      </w:r>
      <w:r w:rsidRPr="000B3DEA">
        <w:rPr>
          <w:rFonts w:ascii="仿宋" w:eastAsia="仿宋" w:hAnsi="仿宋" w:cs="仿宋" w:hint="eastAsia"/>
          <w:sz w:val="32"/>
          <w:szCs w:val="32"/>
        </w:rPr>
        <w:t>道地大宗中药材加工转化技术研究、开发及产业化</w:t>
      </w:r>
      <w:r>
        <w:rPr>
          <w:rFonts w:ascii="仿宋" w:eastAsia="仿宋" w:hAnsi="仿宋" w:cs="仿宋" w:hint="eastAsia"/>
          <w:sz w:val="32"/>
          <w:szCs w:val="32"/>
        </w:rPr>
        <w:t>；</w:t>
      </w:r>
      <w:r>
        <w:rPr>
          <w:rFonts w:ascii="仿宋" w:eastAsia="仿宋" w:hint="eastAsia"/>
          <w:sz w:val="32"/>
          <w:szCs w:val="32"/>
        </w:rPr>
        <w:t>以实现中药材资源转化增值为目标，以道地中药材为基源，开展新食品原料、特殊医学用途配方食品、配方颗粒、保健食品、化妆品等</w:t>
      </w:r>
      <w:r w:rsidRPr="008607D4">
        <w:rPr>
          <w:rFonts w:ascii="仿宋" w:eastAsia="仿宋" w:hint="eastAsia"/>
          <w:sz w:val="32"/>
          <w:szCs w:val="32"/>
        </w:rPr>
        <w:t>中药材健康产品研制与开发</w:t>
      </w:r>
      <w:r>
        <w:rPr>
          <w:rFonts w:ascii="仿宋" w:eastAsia="仿宋" w:hint="eastAsia"/>
          <w:sz w:val="32"/>
          <w:szCs w:val="32"/>
        </w:rPr>
        <w:t>。</w:t>
      </w:r>
    </w:p>
    <w:p w:rsidR="00591AED" w:rsidRPr="000B3DEA" w:rsidRDefault="00591AED" w:rsidP="00591AED">
      <w:pPr>
        <w:ind w:firstLineChars="200" w:firstLine="643"/>
        <w:rPr>
          <w:rFonts w:ascii="仿宋" w:eastAsia="仿宋" w:hAnsi="仿宋" w:cs="仿宋"/>
          <w:sz w:val="32"/>
          <w:szCs w:val="32"/>
        </w:rPr>
      </w:pPr>
      <w:r w:rsidRPr="004078B2">
        <w:rPr>
          <w:rFonts w:ascii="仿宋" w:eastAsia="仿宋" w:hAnsi="仿宋" w:cs="仿宋" w:hint="eastAsia"/>
          <w:b/>
          <w:sz w:val="32"/>
          <w:szCs w:val="32"/>
        </w:rPr>
        <w:t>2、高端保健食品研究与开发。</w:t>
      </w:r>
      <w:r w:rsidRPr="000B3DEA">
        <w:rPr>
          <w:rFonts w:ascii="仿宋" w:eastAsia="仿宋" w:hAnsi="仿宋" w:cs="仿宋" w:hint="eastAsia"/>
          <w:sz w:val="32"/>
          <w:szCs w:val="32"/>
        </w:rPr>
        <w:t>以梅花鹿、道地药材等为基源的保健食品，以及营养素补充剂和生物技术等高端保健食品开发及产业化。</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3、新药开发与生产关键技术研究。</w:t>
      </w:r>
      <w:r w:rsidRPr="000B3DEA">
        <w:rPr>
          <w:rFonts w:ascii="仿宋" w:eastAsia="仿宋" w:hAnsi="仿宋" w:cs="仿宋" w:hint="eastAsia"/>
          <w:sz w:val="32"/>
          <w:szCs w:val="32"/>
        </w:rPr>
        <w:t>新药创制新技术和新工艺的研究与引进；药品生产新技术和新工艺的引进与示范；以及药品质量控制新技术和新工艺的研究与引进。</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lastRenderedPageBreak/>
        <w:t>4、</w:t>
      </w:r>
      <w:r>
        <w:rPr>
          <w:rFonts w:ascii="仿宋" w:eastAsia="仿宋" w:hint="eastAsia"/>
          <w:b/>
          <w:bCs/>
          <w:sz w:val="32"/>
          <w:szCs w:val="32"/>
        </w:rPr>
        <w:t>基于经方验方的院内制剂及中药新药研发</w:t>
      </w:r>
      <w:r w:rsidRPr="000B3DEA">
        <w:rPr>
          <w:rFonts w:ascii="仿宋" w:eastAsia="仿宋" w:hAnsi="仿宋" w:cs="仿宋" w:hint="eastAsia"/>
          <w:b/>
          <w:sz w:val="32"/>
          <w:szCs w:val="32"/>
        </w:rPr>
        <w:t>。</w:t>
      </w:r>
      <w:r w:rsidRPr="000B3DEA">
        <w:rPr>
          <w:rFonts w:ascii="仿宋" w:eastAsia="仿宋" w:hAnsi="仿宋" w:cs="仿宋" w:hint="eastAsia"/>
          <w:sz w:val="32"/>
          <w:szCs w:val="32"/>
        </w:rPr>
        <w:t>具有自主知识产权，</w:t>
      </w:r>
      <w:r>
        <w:rPr>
          <w:rFonts w:ascii="仿宋" w:eastAsia="仿宋" w:hint="eastAsia"/>
          <w:sz w:val="32"/>
          <w:szCs w:val="32"/>
        </w:rPr>
        <w:t>以为医药健康产业储备优势产品为目标，围绕脑病、心病、肺病、内分泌等中医重点专科，针对经典名方、名老中医经验方，开展院内制剂及中药新药临床前研究</w:t>
      </w:r>
      <w:r w:rsidRPr="000B3DEA">
        <w:rPr>
          <w:rFonts w:ascii="仿宋" w:eastAsia="仿宋" w:hAnsi="仿宋" w:cs="仿宋" w:hint="eastAsia"/>
          <w:sz w:val="32"/>
          <w:szCs w:val="32"/>
        </w:rPr>
        <w:t>。</w:t>
      </w:r>
    </w:p>
    <w:p w:rsidR="00591AED"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5、生物药研究与开发。</w:t>
      </w:r>
      <w:r w:rsidRPr="000B3DEA">
        <w:rPr>
          <w:rFonts w:ascii="仿宋" w:eastAsia="仿宋" w:hAnsi="仿宋" w:cs="仿宋" w:hint="eastAsia"/>
          <w:sz w:val="32"/>
          <w:szCs w:val="32"/>
        </w:rPr>
        <w:t>具有优势特色和自主知识产权的基因工程药物、疫苗、生物诊断试剂及试剂盒的研究与产品开发及成果转化。</w:t>
      </w:r>
      <w:r>
        <w:rPr>
          <w:rFonts w:ascii="仿宋" w:eastAsia="仿宋" w:hAnsi="仿宋" w:cs="仿宋" w:hint="eastAsia"/>
          <w:sz w:val="32"/>
          <w:szCs w:val="32"/>
        </w:rPr>
        <w:t>重点支持</w:t>
      </w:r>
      <w:r>
        <w:rPr>
          <w:rFonts w:ascii="仿宋" w:eastAsia="仿宋" w:hint="eastAsia"/>
          <w:sz w:val="32"/>
          <w:szCs w:val="32"/>
        </w:rPr>
        <w:t>干细胞技术研究与产品研发；基因工程制药关键技术研究与创新药物研发；生物类似物药物的研发。</w:t>
      </w:r>
    </w:p>
    <w:p w:rsidR="00591AED" w:rsidRPr="00466625" w:rsidRDefault="00591AED" w:rsidP="00591AED">
      <w:pPr>
        <w:ind w:firstLineChars="200" w:firstLine="643"/>
        <w:rPr>
          <w:rFonts w:ascii="仿宋" w:eastAsia="仿宋" w:hAnsi="仿宋" w:cs="仿宋"/>
          <w:b/>
          <w:sz w:val="32"/>
          <w:szCs w:val="32"/>
        </w:rPr>
      </w:pPr>
      <w:r>
        <w:rPr>
          <w:rFonts w:ascii="仿宋" w:eastAsia="仿宋" w:hAnsi="仿宋" w:cs="仿宋" w:hint="eastAsia"/>
          <w:b/>
          <w:sz w:val="32"/>
          <w:szCs w:val="32"/>
        </w:rPr>
        <w:t>6</w:t>
      </w:r>
      <w:r w:rsidRPr="00466625">
        <w:rPr>
          <w:rFonts w:ascii="仿宋" w:eastAsia="仿宋" w:hAnsi="仿宋" w:cs="仿宋" w:hint="eastAsia"/>
          <w:b/>
          <w:sz w:val="32"/>
          <w:szCs w:val="32"/>
        </w:rPr>
        <w:t>、医疗器械与医用材料</w:t>
      </w:r>
    </w:p>
    <w:p w:rsidR="00591AED" w:rsidRPr="00466625" w:rsidRDefault="00591AED" w:rsidP="00591AED">
      <w:pPr>
        <w:ind w:firstLineChars="200" w:firstLine="640"/>
        <w:rPr>
          <w:rFonts w:ascii="仿宋" w:eastAsia="仿宋" w:hAnsi="仿宋" w:cs="仿宋"/>
          <w:sz w:val="32"/>
          <w:szCs w:val="32"/>
        </w:rPr>
      </w:pPr>
      <w:r w:rsidRPr="00466625">
        <w:rPr>
          <w:rFonts w:ascii="仿宋" w:eastAsia="仿宋" w:hAnsi="仿宋" w:cs="仿宋" w:hint="eastAsia"/>
          <w:sz w:val="32"/>
          <w:szCs w:val="32"/>
        </w:rPr>
        <w:t>现代医疗器械研制与开发，进口医疗设备国产化，医疗辅助器具与产品，康复、保健器具与产品，医用新材料研制与开发（以上要求在3年内能取得国家食品药品监督管理局临床批件或国家、省食品药品监督管理局注册证书）。</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医药办：0434－5022431，</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联系人：孙国峰、杨智超、孙皓。</w:t>
      </w:r>
    </w:p>
    <w:p w:rsidR="00591AED" w:rsidRPr="000B3DEA" w:rsidRDefault="00591AED" w:rsidP="00591AED">
      <w:pPr>
        <w:ind w:firstLineChars="200" w:firstLine="640"/>
        <w:rPr>
          <w:rFonts w:ascii="仿宋" w:eastAsia="仿宋" w:hAnsi="仿宋" w:cs="仿宋"/>
          <w:sz w:val="32"/>
          <w:szCs w:val="32"/>
        </w:rPr>
      </w:pPr>
    </w:p>
    <w:p w:rsidR="00591AED" w:rsidRPr="008E3B2B" w:rsidRDefault="00591AED" w:rsidP="00591AED">
      <w:pPr>
        <w:rPr>
          <w:rFonts w:ascii="黑体" w:eastAsia="黑体" w:hAnsi="黑体" w:cs="仿宋"/>
          <w:b/>
          <w:sz w:val="32"/>
          <w:szCs w:val="32"/>
        </w:rPr>
      </w:pPr>
      <w:r>
        <w:rPr>
          <w:rFonts w:ascii="黑体" w:eastAsia="黑体" w:hAnsi="黑体" w:cs="仿宋" w:hint="eastAsia"/>
          <w:b/>
          <w:sz w:val="32"/>
          <w:szCs w:val="32"/>
        </w:rPr>
        <w:t>二</w:t>
      </w:r>
      <w:r w:rsidRPr="008E3B2B">
        <w:rPr>
          <w:rFonts w:ascii="黑体" w:eastAsia="黑体" w:hAnsi="黑体" w:cs="仿宋" w:hint="eastAsia"/>
          <w:b/>
          <w:sz w:val="32"/>
          <w:szCs w:val="32"/>
        </w:rPr>
        <w:t>、产学研合作项目</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（一）支持方向</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1、支持推进技术创新发展战略的科技合作项目。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2、支持对域外先进技术的引进、消化、吸收、再创新，</w:t>
      </w:r>
      <w:r w:rsidRPr="000B3DEA">
        <w:rPr>
          <w:rFonts w:ascii="仿宋" w:eastAsia="仿宋" w:hAnsi="仿宋" w:cs="仿宋" w:hint="eastAsia"/>
          <w:sz w:val="32"/>
          <w:szCs w:val="32"/>
        </w:rPr>
        <w:lastRenderedPageBreak/>
        <w:t>支持项目、人才、基地三位一体的建设和发展，促进我市科技合作基地建设项目。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3、支持企业与高校、科研机构间合作项目，重点支持本地高校与企业间合作科研项目。</w:t>
      </w:r>
    </w:p>
    <w:p w:rsidR="00591AED"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4、支持在域外有研究基础，回本地后继续与域外方合作的创业项目。</w:t>
      </w:r>
    </w:p>
    <w:p w:rsidR="00591AED" w:rsidRPr="000B3DEA" w:rsidRDefault="00591AED" w:rsidP="00591AED">
      <w:pPr>
        <w:ind w:firstLineChars="200" w:firstLine="640"/>
        <w:rPr>
          <w:rFonts w:ascii="仿宋" w:eastAsia="仿宋" w:hAnsi="仿宋" w:cs="仿宋"/>
          <w:sz w:val="32"/>
          <w:szCs w:val="32"/>
        </w:rPr>
      </w:pPr>
      <w:r>
        <w:rPr>
          <w:rFonts w:ascii="仿宋" w:eastAsia="仿宋" w:hAnsi="仿宋" w:cs="仿宋" w:hint="eastAsia"/>
          <w:sz w:val="32"/>
          <w:szCs w:val="32"/>
        </w:rPr>
        <w:t>5、支持满族医药产学研产业体系建设的科技合作项目。</w:t>
      </w:r>
    </w:p>
    <w:p w:rsidR="00591AED" w:rsidRPr="000B3DEA" w:rsidRDefault="00591AED" w:rsidP="00591AED">
      <w:pPr>
        <w:ind w:firstLineChars="200" w:firstLine="640"/>
        <w:rPr>
          <w:rFonts w:ascii="仿宋" w:eastAsia="仿宋" w:hAnsi="仿宋" w:cs="仿宋"/>
          <w:sz w:val="32"/>
          <w:szCs w:val="32"/>
        </w:rPr>
      </w:pPr>
      <w:r>
        <w:rPr>
          <w:rFonts w:ascii="仿宋" w:eastAsia="仿宋" w:hAnsi="仿宋" w:cs="仿宋" w:hint="eastAsia"/>
          <w:sz w:val="32"/>
          <w:szCs w:val="32"/>
        </w:rPr>
        <w:t>6</w:t>
      </w:r>
      <w:r w:rsidRPr="000B3DEA">
        <w:rPr>
          <w:rFonts w:ascii="仿宋" w:eastAsia="仿宋" w:hAnsi="仿宋" w:cs="仿宋" w:hint="eastAsia"/>
          <w:sz w:val="32"/>
          <w:szCs w:val="32"/>
        </w:rPr>
        <w:t>、院士工作站建设及合作开发项目。</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（二）申报条件</w:t>
      </w:r>
    </w:p>
    <w:p w:rsidR="00591AED" w:rsidRPr="000B3DEA" w:rsidRDefault="00591AED" w:rsidP="00591AED">
      <w:pPr>
        <w:ind w:firstLineChars="200" w:firstLine="640"/>
        <w:rPr>
          <w:rFonts w:ascii="仿宋" w:eastAsia="仿宋" w:hAnsi="仿宋" w:cs="仿宋"/>
          <w:b/>
          <w:sz w:val="32"/>
          <w:szCs w:val="32"/>
        </w:rPr>
      </w:pPr>
      <w:r w:rsidRPr="000B3DEA">
        <w:rPr>
          <w:rFonts w:ascii="仿宋" w:eastAsia="仿宋" w:hAnsi="仿宋" w:cs="仿宋" w:hint="eastAsia"/>
          <w:sz w:val="32"/>
          <w:szCs w:val="32"/>
        </w:rPr>
        <w:t>项目申报除必须符合本指南第六部分“申报要求”的全部条件外，还须满足下列要求：</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1、与域外合作方签有正式合作研究协议。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2、有一定的合作研究基础及深入开展合作研究的实力，合作伙伴信誉可靠，并能取得预期成果或阶段性成果。</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3、项目主持者应具有主持合作研究和技术开发的能力，一般应具有高级专业技术职称或博士学位、院士工作站项目必须有院士参加。</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工业类产学研合作项目：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高新科：0434－5022415，</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联系人：董超、刘小康、付玉。</w:t>
      </w:r>
    </w:p>
    <w:p w:rsidR="00591AED" w:rsidRPr="000B3DEA" w:rsidRDefault="001E54C5" w:rsidP="00591AED">
      <w:pPr>
        <w:ind w:firstLineChars="200" w:firstLine="640"/>
        <w:rPr>
          <w:rFonts w:ascii="仿宋" w:eastAsia="仿宋" w:hAnsi="仿宋" w:cs="仿宋"/>
          <w:sz w:val="32"/>
          <w:szCs w:val="32"/>
        </w:rPr>
      </w:pPr>
      <w:r>
        <w:rPr>
          <w:rFonts w:ascii="仿宋" w:eastAsia="仿宋" w:hAnsi="仿宋" w:cs="仿宋" w:hint="eastAsia"/>
          <w:sz w:val="32"/>
          <w:szCs w:val="32"/>
        </w:rPr>
        <w:t>医药健康领域</w:t>
      </w:r>
      <w:r w:rsidR="00591AED" w:rsidRPr="000B3DEA">
        <w:rPr>
          <w:rFonts w:ascii="仿宋" w:eastAsia="仿宋" w:hAnsi="仿宋" w:cs="仿宋" w:hint="eastAsia"/>
          <w:sz w:val="32"/>
          <w:szCs w:val="32"/>
        </w:rPr>
        <w:t>产学研合作项目：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医药办：0434－5022431，</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联系人：孙国峰、杨智超、孙皓。</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农业类产学研合作项目：</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农业科：0434-5022417，</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联系人：赵华、陈丽、宋学良。</w:t>
      </w:r>
    </w:p>
    <w:p w:rsidR="00591AED" w:rsidRDefault="00591AED" w:rsidP="00591AED">
      <w:pPr>
        <w:ind w:firstLineChars="200" w:firstLine="640"/>
        <w:rPr>
          <w:rFonts w:ascii="仿宋" w:eastAsia="仿宋" w:hAnsi="仿宋" w:cs="仿宋"/>
          <w:sz w:val="32"/>
          <w:szCs w:val="32"/>
        </w:rPr>
      </w:pPr>
    </w:p>
    <w:p w:rsidR="00591AED" w:rsidRPr="008E3B2B" w:rsidRDefault="00591AED" w:rsidP="00591AED">
      <w:pPr>
        <w:rPr>
          <w:rFonts w:ascii="黑体" w:eastAsia="黑体" w:hAnsi="黑体" w:cs="仿宋"/>
          <w:b/>
          <w:sz w:val="32"/>
          <w:szCs w:val="32"/>
        </w:rPr>
      </w:pPr>
      <w:r>
        <w:rPr>
          <w:rFonts w:ascii="黑体" w:eastAsia="黑体" w:hAnsi="黑体" w:cs="仿宋" w:hint="eastAsia"/>
          <w:b/>
          <w:sz w:val="32"/>
          <w:szCs w:val="32"/>
        </w:rPr>
        <w:t>三</w:t>
      </w:r>
      <w:r w:rsidRPr="008E3B2B">
        <w:rPr>
          <w:rFonts w:ascii="黑体" w:eastAsia="黑体" w:hAnsi="黑体" w:cs="仿宋" w:hint="eastAsia"/>
          <w:b/>
          <w:sz w:val="32"/>
          <w:szCs w:val="32"/>
        </w:rPr>
        <w:t>、应用基础与软科学研究项目</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（一）应用基础研究重点支持领域</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1、信息科学领域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半导体激光技术及应用方面的高亮度、高温环境下工作的新的半导体激光器原理、材料、结构，高功率半导体激光器的可靠性检测技术，半导体激光在通讯、成像等信息技术领域；基于高性能计算平台，开展的化学、信息、材料、生物、生态、农业等领域</w:t>
      </w:r>
      <w:r>
        <w:rPr>
          <w:rFonts w:ascii="仿宋" w:eastAsia="仿宋" w:hAnsi="仿宋" w:cs="仿宋" w:hint="eastAsia"/>
          <w:sz w:val="32"/>
          <w:szCs w:val="32"/>
        </w:rPr>
        <w:t>；</w:t>
      </w:r>
      <w:r>
        <w:rPr>
          <w:rFonts w:ascii="仿宋" w:eastAsia="仿宋" w:cs="仿宋" w:hint="eastAsia"/>
          <w:sz w:val="32"/>
          <w:szCs w:val="32"/>
        </w:rPr>
        <w:t>与互联网</w:t>
      </w:r>
      <w:r>
        <w:rPr>
          <w:rFonts w:ascii="仿宋" w:eastAsia="仿宋" w:cs="仿宋"/>
          <w:sz w:val="32"/>
          <w:szCs w:val="32"/>
        </w:rPr>
        <w:t>+</w:t>
      </w:r>
      <w:r>
        <w:rPr>
          <w:rFonts w:ascii="仿宋" w:eastAsia="仿宋" w:cs="仿宋" w:hint="eastAsia"/>
          <w:sz w:val="32"/>
          <w:szCs w:val="32"/>
        </w:rPr>
        <w:t>、云计算、大数据等相关的信息与计算科学等领域</w:t>
      </w:r>
      <w:r w:rsidRPr="000B3DEA">
        <w:rPr>
          <w:rFonts w:ascii="仿宋" w:eastAsia="仿宋" w:hAnsi="仿宋" w:cs="仿宋" w:hint="eastAsia"/>
          <w:sz w:val="32"/>
          <w:szCs w:val="32"/>
        </w:rPr>
        <w:t>。</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2、化学科学领域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生物质材料高效利用转化技术方面的基于生物质材料的化学分解、合成与转化技术，表面催化与能量转化、传统材料替代技术，玉米秸秆能源高密度化等的研究；绿色化工过程中的关键科学问题研究方面的环境友好高效的新化学反应、新催化剂及新介质的基础研究。</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3、能源科学领域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动力用新型锂离子电池体系、相关材料及高安全性、高性能、低成本隔膜及电解质制备技术基础研究；电力系统调峰能力研究方面的电网调峰能力、热电、风电协调调度、风电并网系统调峰能力等</w:t>
      </w:r>
      <w:r>
        <w:rPr>
          <w:rFonts w:ascii="仿宋" w:eastAsia="仿宋" w:hAnsi="仿宋" w:cs="仿宋" w:hint="eastAsia"/>
          <w:sz w:val="32"/>
          <w:szCs w:val="32"/>
        </w:rPr>
        <w:t>新能源领域的</w:t>
      </w:r>
      <w:r w:rsidRPr="000B3DEA">
        <w:rPr>
          <w:rFonts w:ascii="仿宋" w:eastAsia="仿宋" w:hAnsi="仿宋" w:cs="仿宋" w:hint="eastAsia"/>
          <w:sz w:val="32"/>
          <w:szCs w:val="32"/>
        </w:rPr>
        <w:t>基础研究。</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4、农业科学领域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农产品与生态安全的关键技术研究方面的农作物生产面源污染消除技术，农药等农业生产过程中有害物质残留检测与防控技术研究等基础研究。</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5、生态与环境领域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大气雾霾颗粒物来源解析及防控研究；农业生产与生态方面的农牧作业对区域土壤、生态环境的影响机制与生态补偿、修复技术等研究；城市面源污染机制与控制方法研究方面的大气、土壤和水体中典型面源污染物（如重金属、氮磷、持久性有机物等）的分布、迁移转化与控制的研究。</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6、材料科学领域</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基于OLED、PLED等有机发光显示技术的材料结构设计、制备与性能研究；缺损修补与功能重建一体化多功能生物组织工程材料的结构设计、制备与性能研究；特色新材料基础研究方面的合成树脂、合成橡胶、高性能纤维、环境友好材料、能源关键材料、无机化工资源材料等基础研究。</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计划科：0434-5022407、5022411，</w:t>
      </w:r>
    </w:p>
    <w:p w:rsidR="00591AED"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联系人：郑佩祥、蒋鹏飞、姜宏超。</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（二）软科学研究重点支持方向</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1、区域经济与产业发展研究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(1）做强中心城市研究（突出城市发展质量和品位、加快产业布局调研、释放产业发展潜能等）。</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(2）四平市科技园区建设研究（高新区、科技园区、创新型企业集群、科技服务示范区建设和发展等）。</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（3）四平市战略性新兴产业研究（协同创新培育战略性新兴产业；提升产业核心竞争力的路径等）。</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(4）构建具有四平特色的现代产业新格局，加快打造“五个强市”研究（打造装备制造强市、打造商贸物流强市、打造文化旅游强市、打造绿色食品强市、打造新兴产业强市）。</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2、农业发展与新农村建设研究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(1）特色城镇化建设研究（做强做特新型城镇、做实做好城乡公共服务一体化等）。</w:t>
      </w:r>
    </w:p>
    <w:p w:rsidR="00591AED"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(2）四平市农业现代化问题研究（高光效新型种植模式与农村土地经营体制的融合；农业适度规模经营的模式和路径；新型职业农民培育途径等）</w:t>
      </w:r>
      <w:r>
        <w:rPr>
          <w:rFonts w:ascii="仿宋" w:eastAsia="仿宋" w:hAnsi="仿宋" w:cs="仿宋" w:hint="eastAsia"/>
          <w:sz w:val="32"/>
          <w:szCs w:val="32"/>
        </w:rPr>
        <w:t>。</w:t>
      </w:r>
    </w:p>
    <w:p w:rsidR="00591AED" w:rsidRPr="00ED29F1"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w:t>
      </w:r>
      <w:r>
        <w:rPr>
          <w:rFonts w:ascii="仿宋" w:eastAsia="仿宋" w:hAnsi="仿宋" w:cs="仿宋" w:hint="eastAsia"/>
          <w:sz w:val="32"/>
          <w:szCs w:val="32"/>
        </w:rPr>
        <w:t>3</w:t>
      </w:r>
      <w:r w:rsidRPr="000B3DEA">
        <w:rPr>
          <w:rFonts w:ascii="仿宋" w:eastAsia="仿宋" w:hAnsi="仿宋" w:cs="仿宋" w:hint="eastAsia"/>
          <w:sz w:val="32"/>
          <w:szCs w:val="32"/>
        </w:rPr>
        <w:t>）</w:t>
      </w:r>
      <w:r>
        <w:rPr>
          <w:rFonts w:ascii="仿宋" w:eastAsia="仿宋" w:hAnsi="仿宋" w:cs="仿宋" w:hint="eastAsia"/>
          <w:sz w:val="32"/>
          <w:szCs w:val="32"/>
        </w:rPr>
        <w:t>农业产业发展、农产品物流、新农村建设、农村土地制度改革等三农问题的研究。</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3、科技与社会民生发展研究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(1）科技创新问题研究（产学研协同创新基地建设路径</w:t>
      </w:r>
      <w:r w:rsidRPr="000B3DEA">
        <w:rPr>
          <w:rFonts w:ascii="仿宋" w:eastAsia="仿宋" w:hAnsi="仿宋" w:cs="仿宋" w:hint="eastAsia"/>
          <w:sz w:val="32"/>
          <w:szCs w:val="32"/>
        </w:rPr>
        <w:lastRenderedPageBreak/>
        <w:t>及机制；促进创新资源高效配置和综合集成的路径；科技创新能力提升路径等）。</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(2）科技服务体系建设研究（财政科技资金投入产出绩效评价方法与评价体系；科技金融体制机制及产品创新；科技服务业发展现状及对策等）。</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(3）社会民生问题研究（农村、城市社区医疗卫生服务体系建设；农村养老保障政策与农村养老模式；社会救助服务体系建设和模式创新；节能减排的目标考核体系建设和对策等）。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4、人才建设研究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(1）四平市人才问题研究（高层次创新创业人才队伍现状及培育和扶持措施等）。</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5、社会管理创新</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四平市行政管理体制改革研究（社会管理创新的方向和路径；行政管理体制改革与政府职能转型等</w:t>
      </w:r>
      <w:r>
        <w:rPr>
          <w:rFonts w:ascii="仿宋" w:eastAsia="仿宋" w:hAnsi="仿宋" w:cs="仿宋" w:hint="eastAsia"/>
          <w:sz w:val="32"/>
          <w:szCs w:val="32"/>
        </w:rPr>
        <w:t>）</w:t>
      </w:r>
      <w:r w:rsidRPr="000B3DEA">
        <w:rPr>
          <w:rFonts w:ascii="仿宋" w:eastAsia="仿宋" w:hAnsi="仿宋" w:cs="仿宋" w:hint="eastAsia"/>
          <w:sz w:val="32"/>
          <w:szCs w:val="32"/>
        </w:rPr>
        <w:t>。</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计划科：0434-5022407、5022411，</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联系人：郑佩祥、蒋鹏飞、姜宏超。</w:t>
      </w:r>
    </w:p>
    <w:p w:rsidR="00591AED" w:rsidRPr="00D049D9" w:rsidRDefault="00591AED" w:rsidP="00591AED">
      <w:pPr>
        <w:ind w:firstLineChars="200" w:firstLine="640"/>
        <w:rPr>
          <w:rFonts w:ascii="仿宋" w:eastAsia="仿宋" w:hAnsi="仿宋" w:cs="仿宋"/>
          <w:sz w:val="32"/>
          <w:szCs w:val="32"/>
        </w:rPr>
      </w:pPr>
    </w:p>
    <w:p w:rsidR="00591AED" w:rsidRPr="008E3B2B" w:rsidRDefault="00591AED" w:rsidP="00591AED">
      <w:pPr>
        <w:rPr>
          <w:rFonts w:ascii="黑体" w:eastAsia="黑体" w:hAnsi="黑体" w:cs="仿宋"/>
          <w:b/>
          <w:sz w:val="32"/>
          <w:szCs w:val="32"/>
        </w:rPr>
      </w:pPr>
      <w:r w:rsidRPr="008E3B2B">
        <w:rPr>
          <w:rFonts w:ascii="黑体" w:eastAsia="黑体" w:hAnsi="黑体" w:cs="仿宋" w:hint="eastAsia"/>
          <w:b/>
          <w:sz w:val="32"/>
          <w:szCs w:val="32"/>
        </w:rPr>
        <w:t>四、科技条件与平台建设项目</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（一）科技创新中心（工程技术研究中心）</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1、支持重点</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（1）组建“‘互联网+’传统产业或新产业模式”科技创新中心（工程技术研究中心）</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1）面向基础理论创新研究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①大数据采集创新技术研究：针对大数据源的智能识别、感知、适配、传输、接入等技术开展技术创新研究。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②大数据存储及管理：针对开发新型数据库技术，开发大数据安全保护技术等开展技术创新研究。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③大数据分析及挖掘：研究开发数据分析工具和技术。以低成本、可扩展方式处理大数据，开发先进的软件平台和算法；充分应用大数据技术，建立科学合理的仿真模型。</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2）面向应用的关键技术创新研究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①“互联网+”协同制造</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推动互联网与制造业融合，提升制造业数字化、网络化、智能化水平，加强产业链协作，发展基于互联网的协同制造新模式。</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②“互联网+”现代农业</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利用互联网提升农业生产、经营、管理和服务水平，培育一批网络化、智能化、精细化的现代“种养加”生态农业新模式，形成示范带动效应，加快完善新型农业生产经营体系，培育多样化农业互联网管理服务模式。</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③“互联网+”人工智能</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依托互联网平台提供人工智能公共创新服务，加快人工</w:t>
      </w:r>
      <w:r w:rsidRPr="000B3DEA">
        <w:rPr>
          <w:rFonts w:ascii="仿宋" w:eastAsia="仿宋" w:hAnsi="仿宋" w:cs="仿宋" w:hint="eastAsia"/>
          <w:sz w:val="32"/>
          <w:szCs w:val="32"/>
        </w:rPr>
        <w:lastRenderedPageBreak/>
        <w:t>智能核心技术突破，促进人工智能在智能家居、智能终端、智能汽车、机器人等领域的推广应用。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④“互联网+”教育</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以基础教育、职业教育为重点，研究云计算、大数据等信息技术支持教育改革与创新的理论、方法、支撑环境和资源开发的关键技术，以及大规模应用推动的模式，推动互联网与教育深度融合，增强我省教育公共服务能力。</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⑤“互联网+”公共服务平台</w:t>
      </w:r>
    </w:p>
    <w:p w:rsidR="00591AED" w:rsidRDefault="00591AED" w:rsidP="00591AED">
      <w:pPr>
        <w:tabs>
          <w:tab w:val="left" w:pos="4483"/>
        </w:tabs>
        <w:ind w:firstLineChars="200" w:firstLine="640"/>
        <w:rPr>
          <w:rFonts w:ascii="仿宋" w:eastAsia="仿宋" w:hAnsi="仿宋" w:cs="仿宋"/>
          <w:sz w:val="32"/>
          <w:szCs w:val="32"/>
        </w:rPr>
      </w:pPr>
      <w:r w:rsidRPr="000B3DEA">
        <w:rPr>
          <w:rFonts w:ascii="仿宋" w:eastAsia="仿宋" w:hAnsi="仿宋" w:cs="仿宋" w:hint="eastAsia"/>
          <w:sz w:val="32"/>
          <w:szCs w:val="32"/>
        </w:rPr>
        <w:t>深化推动科技文献信息服务平台和专利信息管理服务平台升级改造。运用大数据、云计算技术，提高公益服务能力，提升科技人员自主创新能力；建设大数据服务平台。依托具备大数据存储、管理，分析和挖掘技术条件研发机构组建大数据服务平台，为我省相关产业与互联网信息技术融合提供综合服务。</w:t>
      </w:r>
    </w:p>
    <w:p w:rsidR="00591AED" w:rsidRPr="00A82F1F" w:rsidRDefault="00591AED" w:rsidP="00591AED">
      <w:pPr>
        <w:tabs>
          <w:tab w:val="left" w:pos="4483"/>
        </w:tabs>
        <w:ind w:firstLineChars="200" w:firstLine="640"/>
        <w:rPr>
          <w:rFonts w:ascii="仿宋" w:eastAsia="仿宋" w:hAnsi="仿宋" w:cs="仿宋"/>
          <w:sz w:val="32"/>
          <w:szCs w:val="32"/>
        </w:rPr>
      </w:pPr>
      <w:r w:rsidRPr="00A82F1F">
        <w:rPr>
          <w:rFonts w:ascii="仿宋" w:eastAsia="仿宋" w:hAnsi="仿宋" w:cs="仿宋" w:hint="eastAsia"/>
          <w:sz w:val="32"/>
          <w:szCs w:val="32"/>
        </w:rPr>
        <w:t>（</w:t>
      </w:r>
      <w:r>
        <w:rPr>
          <w:rFonts w:ascii="仿宋" w:eastAsia="仿宋" w:hAnsi="仿宋" w:cs="仿宋" w:hint="eastAsia"/>
          <w:sz w:val="32"/>
          <w:szCs w:val="32"/>
        </w:rPr>
        <w:t>2</w:t>
      </w:r>
      <w:r w:rsidRPr="00A82F1F">
        <w:rPr>
          <w:rFonts w:ascii="仿宋" w:eastAsia="仿宋" w:hAnsi="仿宋" w:cs="仿宋" w:hint="eastAsia"/>
          <w:sz w:val="32"/>
          <w:szCs w:val="32"/>
        </w:rPr>
        <w:t>）科技服务平台项目</w:t>
      </w:r>
    </w:p>
    <w:p w:rsidR="00591AED" w:rsidRPr="00A82F1F" w:rsidRDefault="00591AED" w:rsidP="00591AED">
      <w:pPr>
        <w:tabs>
          <w:tab w:val="left" w:pos="4483"/>
        </w:tabs>
        <w:ind w:firstLineChars="200" w:firstLine="640"/>
        <w:rPr>
          <w:rFonts w:ascii="仿宋" w:eastAsia="仿宋" w:hAnsi="仿宋" w:cs="仿宋"/>
          <w:sz w:val="32"/>
          <w:szCs w:val="32"/>
        </w:rPr>
      </w:pPr>
      <w:r w:rsidRPr="00A82F1F">
        <w:rPr>
          <w:rFonts w:ascii="仿宋" w:eastAsia="仿宋" w:hAnsi="仿宋" w:cs="仿宋" w:hint="eastAsia"/>
          <w:sz w:val="32"/>
          <w:szCs w:val="32"/>
        </w:rPr>
        <w:t>围绕精准医疗，健康评估、管理，慢病防治，生物质能源，节能环保等方向建设科技服务平台。不支持电商模式平台建设。</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w:t>
      </w:r>
      <w:r>
        <w:rPr>
          <w:rFonts w:ascii="仿宋" w:eastAsia="仿宋" w:hAnsi="仿宋" w:cs="仿宋" w:hint="eastAsia"/>
          <w:sz w:val="32"/>
          <w:szCs w:val="32"/>
        </w:rPr>
        <w:t>3</w:t>
      </w:r>
      <w:r w:rsidRPr="000B3DEA">
        <w:rPr>
          <w:rFonts w:ascii="仿宋" w:eastAsia="仿宋" w:hAnsi="仿宋" w:cs="仿宋" w:hint="eastAsia"/>
          <w:sz w:val="32"/>
          <w:szCs w:val="32"/>
        </w:rPr>
        <w:t>）启动科研设施与仪器向社会开放后补助激励机制；持续推动围绕大型科学仪器装备功能开发，分析测试新方法、新技术研究。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2、申报要求：</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项目申报除必须符合本指南第六部分“申报要求”的全部条件外，还须满足下列要求：</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（1）组建科技创新中心（工程技术研究中心）</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1）独立事业、企业法人资格或专业性社会团体法人资格，单位管理规范、具有一定的内部控制条件，单位正常运行2年以上。</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2）大数据研究专业技术队伍，必要的基础设施条件，包括场地、设备等。</w:t>
      </w:r>
    </w:p>
    <w:p w:rsidR="00591AED"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3）从事大数据技术同企业结合产生社会效益和经济效益效果优先获得支持。</w:t>
      </w:r>
    </w:p>
    <w:p w:rsidR="00591AED" w:rsidRPr="00A82F1F" w:rsidRDefault="00591AED" w:rsidP="00591AED">
      <w:pPr>
        <w:tabs>
          <w:tab w:val="left" w:pos="4483"/>
        </w:tabs>
        <w:ind w:firstLineChars="200" w:firstLine="640"/>
        <w:rPr>
          <w:rFonts w:ascii="仿宋" w:eastAsia="仿宋" w:hAnsi="仿宋" w:cs="仿宋"/>
          <w:sz w:val="32"/>
          <w:szCs w:val="32"/>
        </w:rPr>
      </w:pPr>
      <w:r w:rsidRPr="00A82F1F">
        <w:rPr>
          <w:rFonts w:ascii="仿宋" w:eastAsia="仿宋" w:hAnsi="仿宋" w:cs="仿宋" w:hint="eastAsia"/>
          <w:sz w:val="32"/>
          <w:szCs w:val="32"/>
        </w:rPr>
        <w:t>（</w:t>
      </w:r>
      <w:r>
        <w:rPr>
          <w:rFonts w:ascii="仿宋" w:eastAsia="仿宋" w:hAnsi="仿宋" w:cs="仿宋" w:hint="eastAsia"/>
          <w:sz w:val="32"/>
          <w:szCs w:val="32"/>
        </w:rPr>
        <w:t>2</w:t>
      </w:r>
      <w:r w:rsidRPr="00A82F1F">
        <w:rPr>
          <w:rFonts w:ascii="仿宋" w:eastAsia="仿宋" w:hAnsi="仿宋" w:cs="仿宋" w:hint="eastAsia"/>
          <w:sz w:val="32"/>
          <w:szCs w:val="32"/>
        </w:rPr>
        <w:t>）科技服务平台项目</w:t>
      </w:r>
    </w:p>
    <w:p w:rsidR="00591AED" w:rsidRPr="000B3DEA" w:rsidRDefault="00591AED" w:rsidP="00591AED">
      <w:pPr>
        <w:tabs>
          <w:tab w:val="left" w:pos="4483"/>
        </w:tabs>
        <w:ind w:firstLineChars="200" w:firstLine="640"/>
        <w:rPr>
          <w:rFonts w:ascii="仿宋" w:eastAsia="仿宋" w:hAnsi="仿宋" w:cs="仿宋"/>
          <w:sz w:val="32"/>
          <w:szCs w:val="32"/>
        </w:rPr>
      </w:pPr>
      <w:r>
        <w:rPr>
          <w:rFonts w:ascii="仿宋" w:eastAsia="仿宋" w:hAnsi="仿宋" w:cs="仿宋" w:hint="eastAsia"/>
          <w:sz w:val="32"/>
          <w:szCs w:val="32"/>
        </w:rPr>
        <w:t>重点</w:t>
      </w:r>
      <w:r w:rsidRPr="00A82F1F">
        <w:rPr>
          <w:rFonts w:ascii="仿宋" w:eastAsia="仿宋" w:hAnsi="仿宋" w:cs="仿宋" w:hint="eastAsia"/>
          <w:sz w:val="32"/>
          <w:szCs w:val="32"/>
        </w:rPr>
        <w:t>支持科研机构，高等院校组织申报；申报人员应具有副高级及以上专业技术职称。</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w:t>
      </w:r>
      <w:r>
        <w:rPr>
          <w:rFonts w:ascii="仿宋" w:eastAsia="仿宋" w:hAnsi="仿宋" w:cs="仿宋" w:hint="eastAsia"/>
          <w:sz w:val="32"/>
          <w:szCs w:val="32"/>
        </w:rPr>
        <w:t>3</w:t>
      </w:r>
      <w:r w:rsidRPr="000B3DEA">
        <w:rPr>
          <w:rFonts w:ascii="仿宋" w:eastAsia="仿宋" w:hAnsi="仿宋" w:cs="仿宋" w:hint="eastAsia"/>
          <w:sz w:val="32"/>
          <w:szCs w:val="32"/>
        </w:rPr>
        <w:t>）科研设施与仪器向社会开放后补助</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1）符合由政府财政资金投资（含补助）建立或购买的科研设施与仪器，包括大型科学装置、科学仪器中心、科学仪器服务单元和单台套价值在50万元及以上的科学仪器设 备等，主要分布在高校、科研院所和部分企业的各类重点实 验室、工程（技术）研究中心、分析测试中心、野外科学观 测研究站等研究实验基地以及为实现科技成果进行工程化 研究开发而组建的中试中心。</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 xml:space="preserve">2）2014年以来发生服务事项；大型科学仪器装备功能 </w:t>
      </w:r>
      <w:r w:rsidRPr="000B3DEA">
        <w:rPr>
          <w:rFonts w:ascii="仿宋" w:eastAsia="仿宋" w:hAnsi="仿宋" w:cs="仿宋" w:hint="eastAsia"/>
          <w:sz w:val="32"/>
          <w:szCs w:val="32"/>
        </w:rPr>
        <w:lastRenderedPageBreak/>
        <w:t>开发等：每个条件建设项目需要提供100机时的社会服务; 鼓励大型科学仪器装备使用及维护的一线技术人员积极申 报。</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（二）科技企业孵化器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1、支持重点</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在我市境内注册成立并运行，以促进科技成果转化、培养高新技术企业和企业家为宗旨，以科技型中小企业为服务对象，提供企业研发、试制、生产经营的场地和共享设施，开展企业创业培训、辅导、咨询以及政策、法律、投融资、经营管理、人力资源等方面的服务，培育科技型中小企业的 孵化器均可申报。鼓励各区，高等学校、科研院所，企业和社会力量自建或联建各类专业型孵化器、综合型孵化器，重点支持以众创空间为重点的新型科技企业孵化器建设。</w:t>
      </w:r>
    </w:p>
    <w:p w:rsidR="00591AED" w:rsidRPr="000B3DEA" w:rsidRDefault="00591AED" w:rsidP="00591AED">
      <w:pPr>
        <w:ind w:firstLineChars="200" w:firstLine="640"/>
        <w:rPr>
          <w:rFonts w:ascii="仿宋" w:eastAsia="仿宋" w:hAnsi="仿宋"/>
          <w:sz w:val="32"/>
          <w:szCs w:val="32"/>
        </w:rPr>
      </w:pPr>
      <w:r w:rsidRPr="000B3DEA">
        <w:rPr>
          <w:rFonts w:ascii="仿宋" w:eastAsia="仿宋" w:hAnsi="仿宋" w:hint="eastAsia"/>
          <w:sz w:val="32"/>
          <w:szCs w:val="32"/>
        </w:rPr>
        <w:t>重点支持新型孵化器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hint="eastAsia"/>
          <w:sz w:val="32"/>
          <w:szCs w:val="32"/>
        </w:rPr>
        <w:t>重点支持创业咖啡、众创空间、创新工厂等新型创业服务机构。主要包括以下三种类型：</w:t>
      </w:r>
    </w:p>
    <w:p w:rsidR="00591AED" w:rsidRPr="000B3DEA" w:rsidRDefault="00591AED" w:rsidP="00591AED">
      <w:pPr>
        <w:ind w:firstLineChars="200" w:firstLine="640"/>
        <w:rPr>
          <w:rFonts w:ascii="仿宋" w:eastAsia="仿宋" w:hAnsi="仿宋"/>
          <w:sz w:val="32"/>
          <w:szCs w:val="32"/>
        </w:rPr>
      </w:pPr>
      <w:r w:rsidRPr="000B3DEA">
        <w:rPr>
          <w:rFonts w:ascii="仿宋" w:eastAsia="仿宋" w:hAnsi="仿宋" w:hint="eastAsia"/>
          <w:sz w:val="32"/>
          <w:szCs w:val="32"/>
        </w:rPr>
        <w:t>（1）投资促进型。能针对初创企业最急需解决的资金问 题，聚集天使投资人、投资机构，依托其平台吸引汇集优质的创业项目，主要为创业企业提供融资服务，并帮助企业对接配套资源，从而提升创业成功率。</w:t>
      </w:r>
    </w:p>
    <w:p w:rsidR="00591AED" w:rsidRPr="000B3DEA" w:rsidRDefault="00591AED" w:rsidP="00591AED">
      <w:pPr>
        <w:ind w:firstLineChars="200" w:firstLine="640"/>
        <w:rPr>
          <w:rFonts w:ascii="仿宋" w:eastAsia="仿宋" w:hAnsi="仿宋"/>
          <w:sz w:val="32"/>
          <w:szCs w:val="32"/>
        </w:rPr>
      </w:pPr>
      <w:r w:rsidRPr="000B3DEA">
        <w:rPr>
          <w:rFonts w:ascii="仿宋" w:eastAsia="仿宋" w:hAnsi="仿宋" w:hint="eastAsia"/>
          <w:sz w:val="32"/>
          <w:szCs w:val="32"/>
        </w:rPr>
        <w:t>（2）培训辅导型。侧重对创业者的创业教育和培训辅导，以提升创业者的综合能力为目标，充分利用丰富的人脉</w:t>
      </w:r>
      <w:r w:rsidRPr="000B3DEA">
        <w:rPr>
          <w:rFonts w:ascii="仿宋" w:eastAsia="仿宋" w:hAnsi="仿宋" w:hint="eastAsia"/>
          <w:sz w:val="32"/>
          <w:szCs w:val="32"/>
        </w:rPr>
        <w:lastRenderedPageBreak/>
        <w:t>资源，邀请知名企业家、创投专家、行业专家等作为创业导师，为企业开展创业辅导。</w:t>
      </w:r>
    </w:p>
    <w:p w:rsidR="00591AED" w:rsidRPr="000B3DEA" w:rsidRDefault="00591AED" w:rsidP="00591AED">
      <w:pPr>
        <w:ind w:firstLineChars="200" w:firstLine="640"/>
        <w:rPr>
          <w:rFonts w:ascii="仿宋" w:eastAsia="仿宋" w:hAnsi="仿宋"/>
          <w:sz w:val="32"/>
          <w:szCs w:val="32"/>
        </w:rPr>
      </w:pPr>
      <w:r w:rsidRPr="000B3DEA">
        <w:rPr>
          <w:rFonts w:ascii="仿宋" w:eastAsia="仿宋" w:hAnsi="仿宋" w:hint="eastAsia"/>
          <w:sz w:val="32"/>
          <w:szCs w:val="32"/>
        </w:rPr>
        <w:t>（3）创客孵化型。以服务创客群体和满足个性化需求为目标，将创客的奇思妙想和创意转化为现实产品，为创客提供互联网开源硬件平台、开放实验室、加工车间、产品设计辅导、供应链管理服务和创意思想碰撞交流的空间。</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2、申报要求</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项目申报除必须符合本指南第六部分“申报要求”的全部条件外，还须满足下列要求：</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1）在四平市内注册成立，以促进科技成果转化、培养高新技术企业和企业家为宗旨，以科技型中小企业为服务对象，提供企业生产经营、研发、试制的场地和共享设施，开展企业创业培训、辅导、咨询以及政策、法律、投融资、经营管理、人力资源等方面服务的企、事业单位均可申报。</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（2）具有独立企业或事业法人资格,并且正常运行1年以上。</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（3）发展方向明确，以促进科技成果转化、培养高新技术企业和企业家为宗旨，具有一定的服务基础和服务能力。</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（4）管理规范，制度完备，具有严格的财务管理制度,自身及在孵企业的统计数据齐全。</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（5）科技企业孵化器的投资总额不少于100万元人民币，可自主支配场地面积在3000平方米以上（如是专业技</w:t>
      </w:r>
      <w:r w:rsidRPr="000B3DEA">
        <w:rPr>
          <w:rFonts w:ascii="仿宋" w:eastAsia="仿宋" w:hAnsi="仿宋" w:cs="仿宋" w:hint="eastAsia"/>
          <w:sz w:val="32"/>
          <w:szCs w:val="32"/>
        </w:rPr>
        <w:lastRenderedPageBreak/>
        <w:t>术型孵化器，可自主支配场地面积1500平方米以上），其中孵化企业使用的场地占2/3以上。场地属自有物业的，要求产权清晰，在续存期内不得变更用途；租用物业的，要求租用合同明确清晰，在租用期内不得变更用途。</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（6）自身带有风险资金，可为早期创业者的资金需求提供帮助，同时能帮助创业者开创出一批最有市场价值和商业潜力的产品的科技企业孵化器给与优先支持。</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（7）领导班子得力，机构设置合理，管理人员中具有大专以上学历的占70%以上，专业型科技企业孵化器要配备一定数量高级专业技术人才。</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（8）从事高新技术企业培育工作1年以上，自主支配场地内在孵企业20家以上（如是专业孵化器，则在孵企业应达10家以上）。</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（9）累计毕业企业在10家（专业孵化器5家）以上，毕业企业及在孵企业为社会提供300个以上的就业机会。</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（10）服务设施齐备，服务功能强，可为企业提供商务、资金、信息、咨询、市场、培训、技术开发与交流、国际合作等多方面的服务。</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专业型科技企业孵化器除应具备科技企业孵化器的一般功能外，还必须具备能为入孵企业提供专业技术开发的公共技术平台和支撑体系。</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（11）自身拥有200万元以上的种子资金或孵化资金，</w:t>
      </w:r>
      <w:r w:rsidRPr="000B3DEA">
        <w:rPr>
          <w:rFonts w:ascii="仿宋" w:eastAsia="仿宋" w:hAnsi="仿宋" w:cs="仿宋" w:hint="eastAsia"/>
          <w:sz w:val="32"/>
          <w:szCs w:val="32"/>
        </w:rPr>
        <w:lastRenderedPageBreak/>
        <w:t>并与创业投资、担保机构等建立了正常的业务联系。</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（12）专业技术型孵化器自身应具备专业技术平台或专业化的中试基地，并具备专业化的技术咨询、管理、培训等能力。</w:t>
      </w:r>
    </w:p>
    <w:p w:rsidR="00591AED" w:rsidRPr="000B3DEA" w:rsidRDefault="00591AED" w:rsidP="00591AED">
      <w:pPr>
        <w:ind w:firstLineChars="200" w:firstLine="640"/>
        <w:rPr>
          <w:rFonts w:ascii="仿宋" w:eastAsia="仿宋" w:hAnsi="仿宋"/>
          <w:sz w:val="32"/>
          <w:szCs w:val="32"/>
        </w:rPr>
      </w:pPr>
      <w:r w:rsidRPr="000B3DEA">
        <w:rPr>
          <w:rFonts w:ascii="仿宋" w:eastAsia="仿宋" w:hAnsi="仿宋" w:hint="eastAsia"/>
          <w:sz w:val="32"/>
          <w:szCs w:val="32"/>
        </w:rPr>
        <w:t>注：申报新型孵化器的创业服务机构不受“申报要求”的（2）、（8）和（9）限制，但需提供该机构所提供的投资路演、创业交流、创业媒体、创业培训、技术转移、法律服务等相关证明材料。</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（三）其他类平台</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1、支持重点</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重点支持我市经济建设需求为重点的标准样品制备、人才建设以及实验动物良种繁育和植物优良品种培育等科技条件平台建设。为提升科技保密水平，围绕自主可控、协同防护、积极防御、感知溯源、量子通信等方向开展科技攻关，推动和保障大数据、云计算、物联网、移动互联等现代技术安全保密应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2、申报要求：</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项目申报除必须符合本指南第六部分“申报要求”的全部条件外，还须满足下列要求：</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（1）具有独立事业或企业法人资格。</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（2）发展方向明确，具有一定的服务基础和服务能力。</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（3）管理规范，制度完备，具有严格的财务管理制度。</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lastRenderedPageBreak/>
        <w:t>（4）领导班子得力，机构设置合理，管理人员中具有大专以上学历的占70%以上，配备一定数量的高级专业技术人才。</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（5）服务设施齐备，服务功能强，可以提供商务、资金、信息、咨询、市场、培训、技术开发与交流等多方面的服务功能。</w:t>
      </w:r>
    </w:p>
    <w:p w:rsidR="00591AED" w:rsidRPr="000B3DEA" w:rsidRDefault="00591AED" w:rsidP="00591AED">
      <w:pPr>
        <w:ind w:firstLineChars="200" w:firstLine="643"/>
        <w:rPr>
          <w:rFonts w:ascii="仿宋" w:eastAsia="仿宋" w:hAnsi="仿宋" w:cs="仿宋"/>
          <w:b/>
          <w:sz w:val="32"/>
          <w:szCs w:val="32"/>
        </w:rPr>
      </w:pPr>
      <w:r w:rsidRPr="000B3DEA">
        <w:rPr>
          <w:rFonts w:ascii="仿宋" w:eastAsia="仿宋" w:hAnsi="仿宋" w:cs="仿宋" w:hint="eastAsia"/>
          <w:b/>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计划科：0434-5022407、5022411，</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联系人：郑佩祥、蒋鹏飞、姜宏超。</w:t>
      </w:r>
    </w:p>
    <w:p w:rsidR="00591AED" w:rsidRPr="000B3DEA" w:rsidRDefault="00591AED" w:rsidP="00591AED">
      <w:pPr>
        <w:ind w:firstLineChars="200" w:firstLine="640"/>
        <w:rPr>
          <w:rFonts w:ascii="仿宋" w:eastAsia="仿宋" w:hAnsi="仿宋" w:cs="仿宋"/>
          <w:sz w:val="32"/>
          <w:szCs w:val="32"/>
        </w:rPr>
      </w:pPr>
    </w:p>
    <w:p w:rsidR="00591AED" w:rsidRPr="008E3B2B" w:rsidRDefault="00591AED" w:rsidP="00591AED">
      <w:pPr>
        <w:rPr>
          <w:rFonts w:ascii="黑体" w:eastAsia="黑体" w:hAnsi="黑体" w:cs="仿宋"/>
          <w:b/>
          <w:sz w:val="32"/>
          <w:szCs w:val="32"/>
        </w:rPr>
      </w:pPr>
      <w:r w:rsidRPr="008E3B2B">
        <w:rPr>
          <w:rFonts w:ascii="黑体" w:eastAsia="黑体" w:hAnsi="黑体" w:cs="仿宋" w:hint="eastAsia"/>
          <w:b/>
          <w:sz w:val="32"/>
          <w:szCs w:val="32"/>
        </w:rPr>
        <w:t>五、科技创新基金</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 w:hint="eastAsia"/>
          <w:b/>
          <w:sz w:val="32"/>
          <w:szCs w:val="32"/>
        </w:rPr>
        <w:t>支持和鼓励企业自主研发，提升科技主体创新能力。</w:t>
      </w:r>
      <w:r w:rsidRPr="000B3DEA">
        <w:rPr>
          <w:rFonts w:ascii="仿宋" w:eastAsia="仿宋" w:hAnsi="仿宋" w:cs="仿宋"/>
          <w:sz w:val="32"/>
          <w:szCs w:val="32"/>
        </w:rPr>
        <w:t>鼓励企业增加研发投入</w:t>
      </w:r>
      <w:r w:rsidRPr="000B3DEA">
        <w:rPr>
          <w:rFonts w:ascii="仿宋" w:eastAsia="仿宋" w:hAnsi="仿宋" w:cs="仿宋" w:hint="eastAsia"/>
          <w:sz w:val="32"/>
          <w:szCs w:val="32"/>
        </w:rPr>
        <w:t>；</w:t>
      </w:r>
      <w:r w:rsidRPr="000B3DEA">
        <w:rPr>
          <w:rFonts w:ascii="仿宋" w:eastAsia="仿宋" w:hAnsi="仿宋" w:cs="仿宋"/>
          <w:sz w:val="32"/>
          <w:szCs w:val="32"/>
        </w:rPr>
        <w:t>鼓励企业建立研发机构</w:t>
      </w:r>
      <w:r w:rsidRPr="000B3DEA">
        <w:rPr>
          <w:rFonts w:ascii="仿宋" w:eastAsia="仿宋" w:hAnsi="仿宋" w:cs="仿宋" w:hint="eastAsia"/>
          <w:sz w:val="32"/>
          <w:szCs w:val="32"/>
        </w:rPr>
        <w:t>；</w:t>
      </w:r>
      <w:r w:rsidRPr="000B3DEA">
        <w:rPr>
          <w:rFonts w:ascii="仿宋" w:eastAsia="仿宋" w:hAnsi="仿宋" w:cs="仿宋"/>
          <w:sz w:val="32"/>
          <w:szCs w:val="32"/>
        </w:rPr>
        <w:t>鼓励企业引进先进技术</w:t>
      </w:r>
      <w:r w:rsidRPr="000B3DEA">
        <w:rPr>
          <w:rFonts w:ascii="仿宋" w:eastAsia="仿宋" w:hAnsi="仿宋" w:cs="仿宋" w:hint="eastAsia"/>
          <w:sz w:val="32"/>
          <w:szCs w:val="32"/>
        </w:rPr>
        <w:t>；</w:t>
      </w:r>
      <w:r w:rsidRPr="000B3DEA">
        <w:rPr>
          <w:rFonts w:ascii="仿宋" w:eastAsia="仿宋" w:hAnsi="仿宋" w:cs="仿宋"/>
          <w:sz w:val="32"/>
          <w:szCs w:val="32"/>
        </w:rPr>
        <w:t>鼓励企业发展高新技术产业</w:t>
      </w:r>
      <w:r w:rsidRPr="000B3DEA">
        <w:rPr>
          <w:rFonts w:ascii="仿宋" w:eastAsia="仿宋" w:hAnsi="仿宋" w:cs="仿宋" w:hint="eastAsia"/>
          <w:sz w:val="32"/>
          <w:szCs w:val="32"/>
        </w:rPr>
        <w:t>。</w:t>
      </w:r>
      <w:r w:rsidRPr="000B3DEA">
        <w:rPr>
          <w:rFonts w:ascii="仿宋" w:eastAsia="仿宋" w:hAnsi="仿宋" w:cs="仿宋" w:hint="eastAsia"/>
          <w:b/>
          <w:sz w:val="32"/>
          <w:szCs w:val="32"/>
        </w:rPr>
        <w:t>引导和鼓励高校、科研单位创新创业，提升创新支撑能力。</w:t>
      </w:r>
      <w:r w:rsidRPr="000B3DEA">
        <w:rPr>
          <w:rFonts w:ascii="仿宋" w:eastAsia="仿宋" w:hAnsi="仿宋" w:cs="仿宋"/>
          <w:sz w:val="32"/>
          <w:szCs w:val="32"/>
        </w:rPr>
        <w:t>鼓励科研攻坚</w:t>
      </w:r>
      <w:r w:rsidRPr="000B3DEA">
        <w:rPr>
          <w:rFonts w:ascii="仿宋" w:eastAsia="仿宋" w:hAnsi="仿宋" w:cs="仿宋" w:hint="eastAsia"/>
          <w:sz w:val="32"/>
          <w:szCs w:val="32"/>
        </w:rPr>
        <w:t>；</w:t>
      </w:r>
      <w:r w:rsidRPr="000B3DEA">
        <w:rPr>
          <w:rFonts w:ascii="仿宋" w:eastAsia="仿宋" w:hAnsi="仿宋" w:cs="仿宋"/>
          <w:sz w:val="32"/>
          <w:szCs w:val="32"/>
        </w:rPr>
        <w:t>支持建立科研协同创新战略联盟</w:t>
      </w:r>
      <w:r w:rsidRPr="000B3DEA">
        <w:rPr>
          <w:rFonts w:ascii="仿宋" w:eastAsia="仿宋" w:hAnsi="仿宋" w:cs="仿宋" w:hint="eastAsia"/>
          <w:sz w:val="32"/>
          <w:szCs w:val="32"/>
        </w:rPr>
        <w:t>；</w:t>
      </w:r>
      <w:r w:rsidRPr="000B3DEA">
        <w:rPr>
          <w:rFonts w:ascii="仿宋" w:eastAsia="仿宋" w:hAnsi="仿宋" w:cs="仿宋"/>
          <w:sz w:val="32"/>
          <w:szCs w:val="32"/>
        </w:rPr>
        <w:t>鼓励科研成果优先在本地转化</w:t>
      </w:r>
      <w:r w:rsidRPr="000B3DEA">
        <w:rPr>
          <w:rFonts w:ascii="仿宋" w:eastAsia="仿宋" w:hAnsi="仿宋" w:cs="仿宋" w:hint="eastAsia"/>
          <w:sz w:val="32"/>
          <w:szCs w:val="32"/>
        </w:rPr>
        <w:t>；</w:t>
      </w:r>
      <w:r w:rsidRPr="000B3DEA">
        <w:rPr>
          <w:rFonts w:ascii="仿宋" w:eastAsia="仿宋" w:hAnsi="仿宋" w:cs="仿宋"/>
          <w:sz w:val="32"/>
          <w:szCs w:val="32"/>
        </w:rPr>
        <w:t>鼓励大学生创办科技型中小企业。</w:t>
      </w:r>
      <w:r w:rsidRPr="000B3DEA">
        <w:rPr>
          <w:rFonts w:ascii="仿宋" w:eastAsia="仿宋" w:hAnsi="仿宋" w:cs="仿宋"/>
          <w:b/>
          <w:sz w:val="32"/>
          <w:szCs w:val="32"/>
        </w:rPr>
        <w:t>建立健全科技服务体系，完善科技创新服务功能</w:t>
      </w:r>
      <w:r w:rsidRPr="000B3DEA">
        <w:rPr>
          <w:rFonts w:ascii="仿宋" w:eastAsia="仿宋" w:hAnsi="仿宋" w:cs="仿宋" w:hint="eastAsia"/>
          <w:b/>
          <w:sz w:val="32"/>
          <w:szCs w:val="32"/>
        </w:rPr>
        <w:t>。</w:t>
      </w:r>
      <w:r w:rsidRPr="000B3DEA">
        <w:rPr>
          <w:rFonts w:ascii="仿宋" w:eastAsia="仿宋" w:hAnsi="仿宋" w:cs="仿宋"/>
          <w:sz w:val="32"/>
          <w:szCs w:val="32"/>
        </w:rPr>
        <w:t>加快科技服务平台、创新平台建设</w:t>
      </w:r>
      <w:r w:rsidRPr="000B3DEA">
        <w:rPr>
          <w:rFonts w:ascii="仿宋" w:eastAsia="仿宋" w:hAnsi="仿宋" w:cs="仿宋" w:hint="eastAsia"/>
          <w:sz w:val="32"/>
          <w:szCs w:val="32"/>
        </w:rPr>
        <w:t>；</w:t>
      </w:r>
      <w:r w:rsidRPr="000B3DEA">
        <w:rPr>
          <w:rFonts w:ascii="仿宋" w:eastAsia="仿宋" w:hAnsi="仿宋" w:cs="仿宋"/>
          <w:sz w:val="32"/>
          <w:szCs w:val="32"/>
        </w:rPr>
        <w:t>加快科技中介服务机构建设</w:t>
      </w:r>
      <w:r w:rsidRPr="000B3DEA">
        <w:rPr>
          <w:rFonts w:ascii="仿宋" w:eastAsia="仿宋" w:hAnsi="仿宋" w:cs="仿宋" w:hint="eastAsia"/>
          <w:sz w:val="32"/>
          <w:szCs w:val="32"/>
        </w:rPr>
        <w:t>；</w:t>
      </w:r>
      <w:r w:rsidRPr="000B3DEA">
        <w:rPr>
          <w:rFonts w:ascii="仿宋" w:eastAsia="仿宋" w:hAnsi="仿宋" w:cs="仿宋"/>
          <w:sz w:val="32"/>
          <w:szCs w:val="32"/>
        </w:rPr>
        <w:t>支持发明创造和申请专利</w:t>
      </w:r>
      <w:r w:rsidRPr="000B3DEA">
        <w:rPr>
          <w:rFonts w:ascii="仿宋" w:eastAsia="仿宋" w:hAnsi="仿宋" w:cs="仿宋" w:hint="eastAsia"/>
          <w:sz w:val="32"/>
          <w:szCs w:val="32"/>
        </w:rPr>
        <w:t>；</w:t>
      </w:r>
      <w:r w:rsidRPr="000B3DEA">
        <w:rPr>
          <w:rFonts w:ascii="仿宋" w:eastAsia="仿宋" w:hAnsi="仿宋" w:cs="仿宋"/>
          <w:sz w:val="32"/>
          <w:szCs w:val="32"/>
        </w:rPr>
        <w:t>引进支持高端科技人才创新创业</w:t>
      </w:r>
      <w:r w:rsidRPr="000B3DEA">
        <w:rPr>
          <w:rFonts w:ascii="仿宋" w:eastAsia="仿宋" w:hAnsi="仿宋" w:cs="仿宋" w:hint="eastAsia"/>
          <w:sz w:val="32"/>
          <w:szCs w:val="32"/>
        </w:rPr>
        <w:t>；</w:t>
      </w:r>
      <w:r w:rsidRPr="000B3DEA">
        <w:rPr>
          <w:rFonts w:ascii="仿宋" w:eastAsia="仿宋" w:hAnsi="仿宋" w:cs="仿宋"/>
          <w:sz w:val="32"/>
          <w:szCs w:val="32"/>
        </w:rPr>
        <w:t>服务中小企业科技攻关。</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_GB2312" w:hint="eastAsia"/>
          <w:b/>
          <w:bCs/>
          <w:sz w:val="32"/>
          <w:szCs w:val="32"/>
        </w:rPr>
        <w:t>（一）鼓励企业增加研发投入。对产值在5000万元以</w:t>
      </w:r>
      <w:r w:rsidRPr="000B3DEA">
        <w:rPr>
          <w:rFonts w:ascii="仿宋" w:eastAsia="仿宋" w:hAnsi="仿宋" w:cs="仿宋_GB2312" w:hint="eastAsia"/>
          <w:b/>
          <w:bCs/>
          <w:sz w:val="32"/>
          <w:szCs w:val="32"/>
        </w:rPr>
        <w:lastRenderedPageBreak/>
        <w:t>上的企业研发投入（不含政府科技投入）年增长幅度超过20%、且占销售收入3%以上，并拥有自主知识产权的企业，给予20万元补助。</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bCs/>
          <w:sz w:val="32"/>
          <w:szCs w:val="32"/>
        </w:rPr>
        <w:t>1、申报条件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对产值在5000万元以上的企业研发投入（不含政府科技投入）年增长幅度超过20%、且占销售收入3%以上，并拥有自主知识产权的企业。</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（1）企业研发投入补助资金申请表。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（2）企业营业执照副本及税务登记证复印件。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（3）经会计师事务所（或审计师事务所）审计的上年度企业财务审计报告、上年度研发经费审计报告、上年度及上个月会计报表复印件（含会计师事务所或审计师事务所营业执照、注册会计师证书复印件）。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（4）自主知识产权证明（专利证书</w:t>
      </w:r>
      <w:r w:rsidRPr="00BF6A44">
        <w:rPr>
          <w:rFonts w:ascii="仿宋" w:eastAsia="仿宋" w:hAnsi="仿宋" w:cs="仿宋_GB2312" w:hint="eastAsia"/>
          <w:sz w:val="32"/>
          <w:szCs w:val="32"/>
        </w:rPr>
        <w:t>或省级以</w:t>
      </w:r>
      <w:r w:rsidRPr="000B3DEA">
        <w:rPr>
          <w:rFonts w:ascii="仿宋" w:eastAsia="仿宋" w:hAnsi="仿宋" w:cs="仿宋_GB2312" w:hint="eastAsia"/>
          <w:sz w:val="32"/>
          <w:szCs w:val="32"/>
        </w:rPr>
        <w:t>上科技成果鉴定证书）复印件。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（5）企业研发投入相关票据复印件。</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_GB2312" w:hint="eastAsia"/>
          <w:b/>
          <w:bCs/>
          <w:sz w:val="32"/>
          <w:szCs w:val="32"/>
        </w:rPr>
        <w:t>（二）鼓励企业建立研发机构。对企业自建或与科研院所、高等院校合作建立的技术中心、中试中心、产学研合作基地、试验基地等研发机构，初次认定为国家、省、市不同级别，分别给予50万元、10万元、5万元的奖励，其中院士工作站给予20万元的奖励。</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lastRenderedPageBreak/>
        <w:t>1、申报条件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企业自建或与科研院所、高等院校合作建立的技术中心、中试中心、产学研合作基地、试验基地等研发机构，初次认定为国家、省、市不同级别；被吉林省科技厅首次认定的院士工作站。</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（1）企业研发机构奖励资金申请表。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（2）企业营业执照副本及税务登记证复印件。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（4）国家（省、市）技术中心、中试中心、产学研合作基地、试验基地、院士工作站批准文件复印件。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（5）企业研发机构年度工作报告。</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_GB2312" w:hint="eastAsia"/>
          <w:b/>
          <w:bCs/>
          <w:sz w:val="32"/>
          <w:szCs w:val="32"/>
        </w:rPr>
        <w:t>（三）鼓励企业引进先进技术。企业围绕我市传统产业转型升级和高新技术产业发展，引进关键技术和购买核心专利，并在我市实现产业化，其年新增销售收入超过3000万元、2000万元、1000万元的企业，一次性分别给予30万元、20万元、10万元的资金补助。</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企业引进关键技术和购买核心专利，并在我市实现产业</w:t>
      </w:r>
      <w:r w:rsidRPr="000B3DEA">
        <w:rPr>
          <w:rFonts w:ascii="仿宋" w:eastAsia="仿宋" w:hAnsi="仿宋" w:cs="仿宋_GB2312" w:hint="eastAsia"/>
          <w:sz w:val="32"/>
          <w:szCs w:val="32"/>
        </w:rPr>
        <w:lastRenderedPageBreak/>
        <w:t>化，其年其年新增销售收入超过3000万元、2000万元、1000万元的企业。</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（1）企业引进关键技术和购买核心专利补助资金申请表。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（2）企业营业执照副本、税务登记证复印件。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（4）技术（专利）合同书（经市科技局认定）复印件。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（5）引进技术（购买专利）实现相关产品收入的情况表及原始票据复印件。</w:t>
      </w:r>
    </w:p>
    <w:p w:rsidR="00591AED" w:rsidRPr="000B3DEA" w:rsidRDefault="00591AED" w:rsidP="00591AED">
      <w:pPr>
        <w:ind w:firstLineChars="200" w:firstLine="643"/>
        <w:rPr>
          <w:rFonts w:ascii="仿宋" w:eastAsia="仿宋" w:hAnsi="仿宋" w:cs="仿宋"/>
          <w:sz w:val="32"/>
          <w:szCs w:val="32"/>
        </w:rPr>
      </w:pPr>
      <w:r w:rsidRPr="000B3DEA">
        <w:rPr>
          <w:rFonts w:ascii="仿宋" w:eastAsia="仿宋" w:hAnsi="仿宋" w:cs="仿宋_GB2312" w:hint="eastAsia"/>
          <w:b/>
          <w:bCs/>
          <w:sz w:val="32"/>
          <w:szCs w:val="32"/>
        </w:rPr>
        <w:t>（四）鼓励企业发展高新技术产业。对首次被认定的高新技术企业、国家创新型科技企业和吉林省创新型科技企业，分别给予企业20万元、10万元的资金奖励。</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1、对首次认定的高新技术企业，给予20万元奖励。</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首次被认定的高新技术企业（是指第一次被国家科技部批准认定为高新技术企业，不含复查通过企业）。</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1）初次认定高新技术企业奖励申请表。</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lastRenderedPageBreak/>
        <w:t>2）企业营业执照副本及税务登记证复印件。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4）国家科技部认定高新技术企业文件复印件。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2、对首次认定的国家创新型科技企业和吉林省创新型科技企业分别给予20万、10万元的资金奖励。</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_GB2312" w:hint="eastAsia"/>
          <w:sz w:val="32"/>
          <w:szCs w:val="32"/>
        </w:rPr>
        <w:t>首次被认定的国家创新型科技企业和吉林省创新型科技企业。</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1）国家创新型科技企业和吉林省创新型科技企业奖励资金申请表。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2）企业营业执照副本及税务登记证复印件。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4）国家科技部和吉林省科技厅认定创新型科技企业文件复印件。</w:t>
      </w:r>
    </w:p>
    <w:p w:rsidR="00591AED" w:rsidRPr="000B3DEA" w:rsidRDefault="00591AED" w:rsidP="00591AED">
      <w:pPr>
        <w:ind w:firstLineChars="200" w:firstLine="643"/>
        <w:rPr>
          <w:rFonts w:ascii="仿宋" w:eastAsia="仿宋" w:hAnsi="仿宋" w:cs="仿宋_GB2312"/>
          <w:b/>
          <w:bCs/>
          <w:sz w:val="32"/>
          <w:szCs w:val="32"/>
        </w:rPr>
      </w:pPr>
      <w:r w:rsidRPr="000B3DEA">
        <w:rPr>
          <w:rFonts w:ascii="仿宋" w:eastAsia="仿宋" w:hAnsi="仿宋" w:cs="仿宋_GB2312" w:hint="eastAsia"/>
          <w:b/>
          <w:bCs/>
          <w:sz w:val="32"/>
          <w:szCs w:val="32"/>
        </w:rPr>
        <w:t>（五）鼓励科研攻坚。对重点科研项目，优先纳入科技</w:t>
      </w:r>
      <w:r w:rsidRPr="000B3DEA">
        <w:rPr>
          <w:rFonts w:ascii="仿宋" w:eastAsia="仿宋" w:hAnsi="仿宋" w:cs="仿宋_GB2312" w:hint="eastAsia"/>
          <w:b/>
          <w:bCs/>
          <w:sz w:val="32"/>
          <w:szCs w:val="32"/>
        </w:rPr>
        <w:lastRenderedPageBreak/>
        <w:t>扶持计划。允许将具有自主知识产权的职务发明成果出让所得净收入，按70%至80%的比例分配给参与研发的科技人员（包括担任行政领导职务的科技人员）及其团队成员。</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1、对重点科研项目，优先纳入科技扶持计划。</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按照年度市科技发展计划项目指南要求进行受理。</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2、允许将具有自主知识产权的职务发明成果出让所得净收入，按70%至80%的比例分配给参与研发的科技人员（包括担任行政领导职务的科技人员）及其团队成员。</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由市科技局协调发明成果人所在单位落实分配政策。</w:t>
      </w:r>
    </w:p>
    <w:p w:rsidR="00591AED" w:rsidRPr="000B3DEA" w:rsidRDefault="00591AED" w:rsidP="00591AED">
      <w:pPr>
        <w:ind w:firstLineChars="200" w:firstLine="643"/>
        <w:rPr>
          <w:rFonts w:ascii="仿宋" w:eastAsia="仿宋" w:hAnsi="仿宋" w:cs="仿宋_GB2312"/>
          <w:b/>
          <w:bCs/>
          <w:sz w:val="32"/>
          <w:szCs w:val="32"/>
        </w:rPr>
      </w:pPr>
      <w:r w:rsidRPr="000B3DEA">
        <w:rPr>
          <w:rFonts w:ascii="仿宋" w:eastAsia="仿宋" w:hAnsi="仿宋" w:cs="仿宋_GB2312" w:hint="eastAsia"/>
          <w:b/>
          <w:bCs/>
          <w:sz w:val="32"/>
          <w:szCs w:val="32"/>
        </w:rPr>
        <w:t>（六）支持建立科研协同创新战略联盟。围绕高新技术产业和优势特色产业，整合科技资源，开展产学研深度合作，引导组建紧密型重大项目科技协同联盟和重点产业技术创新战略联盟，按国家、省、市不同级别，一次性分别给予50万元、10万元、5万元奖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国家、省、市不同级别的紧密型重大项目科技协同联盟和重点产业技术创新战略联盟。</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（1）重大项目科技协同联盟（重点产业技术创新战略联盟）奖励资金申请表。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（2）重大项目科技协同联盟（重点产业技术创新战略联盟）章程及各成员签署的协议书复印件。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lastRenderedPageBreak/>
        <w:t>（3）重大项目科技协同联盟（重点产业技术创新战略联盟）成立的可研报告复印件。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（3）国家、省、市重大项目科技协同联盟（重点产业技术创新战略联盟）批准文件复印件。</w:t>
      </w:r>
    </w:p>
    <w:p w:rsidR="00591AED" w:rsidRPr="000B3DEA" w:rsidRDefault="00591AED" w:rsidP="00591AED">
      <w:pPr>
        <w:ind w:firstLineChars="200" w:firstLine="643"/>
        <w:rPr>
          <w:rFonts w:ascii="仿宋" w:eastAsia="仿宋" w:hAnsi="仿宋" w:cs="仿宋_GB2312"/>
          <w:b/>
          <w:bCs/>
          <w:sz w:val="32"/>
          <w:szCs w:val="32"/>
        </w:rPr>
      </w:pPr>
      <w:r w:rsidRPr="000B3DEA">
        <w:rPr>
          <w:rFonts w:ascii="仿宋" w:eastAsia="仿宋" w:hAnsi="仿宋" w:cs="仿宋_GB2312" w:hint="eastAsia"/>
          <w:b/>
          <w:bCs/>
          <w:sz w:val="32"/>
          <w:szCs w:val="32"/>
        </w:rPr>
        <w:t>（七）鼓励科研成果优先在本地转化。对与市政府签订全面科技合作协议的高等院校和科研单位，与我市企业联合开发的科研项目，优先给予科研立项和资金扶持；对在平高校、科研院所研发的技术成果，在我市首次实现科技成果转化，且转化成果一年内销售收入超过1000万元以上的，给予项目负责人20万元的资金奖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1、对与市政府签订全面科技合作协议的高等院校和科研单位，与我市企业联合开发的科研项目，优先给予科研立项和资金扶持。</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与市政府签订全面科技合作协议的高等院校、科研单位在我市开展的科技研发及成果转化项目。</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1）四平市产学研合作项目资助申请表。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2）企业营业执照副本及税务登记证复印件。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w:t>
      </w:r>
      <w:r w:rsidRPr="000B3DEA">
        <w:rPr>
          <w:rFonts w:ascii="仿宋" w:eastAsia="仿宋" w:hAnsi="仿宋" w:cs="仿宋_GB2312" w:hint="eastAsia"/>
          <w:sz w:val="32"/>
          <w:szCs w:val="32"/>
        </w:rPr>
        <w:lastRenderedPageBreak/>
        <w:t>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4）科技合作协议、知识产权、成果技术转让协议证明复印件。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2、对在平高校、科研院所研发的技术成果，在我市首次实现科技成果转化，且转化成果一年内销售收入超过1000万元以上的，给予项目负责人20万元的资金奖励。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在平高校、科研院所研发的技术成果，在我市首次实现科技成果转化，且转化成果一年内销售收入超过1000万元以上的。</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1）科技成果转化奖励资金申请表。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2）企业营业执照副本及税务登记证复印件。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3）经会计师事务所（或审计师事务所）审计的上年度企业财务审计报告、上年度及上个月会计报表复印件（含会计师事务所或审计师事务所营业执照、注册会计师证书复印件）。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4）经会计师事务所（或审计师事务所）审计的转化成果财务报表复印件。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5）科技成果证明及技术转让协议（技术转让合同）复印件。</w:t>
      </w:r>
    </w:p>
    <w:p w:rsidR="00591AED" w:rsidRPr="000B3DEA" w:rsidRDefault="00591AED" w:rsidP="00591AED">
      <w:pPr>
        <w:ind w:firstLineChars="200" w:firstLine="643"/>
        <w:rPr>
          <w:rFonts w:ascii="仿宋" w:eastAsia="仿宋" w:hAnsi="仿宋" w:cs="仿宋_GB2312"/>
          <w:b/>
          <w:bCs/>
          <w:sz w:val="32"/>
          <w:szCs w:val="32"/>
        </w:rPr>
      </w:pPr>
      <w:r w:rsidRPr="000B3DEA">
        <w:rPr>
          <w:rFonts w:ascii="仿宋" w:eastAsia="仿宋" w:hAnsi="仿宋" w:cs="仿宋_GB2312" w:hint="eastAsia"/>
          <w:b/>
          <w:bCs/>
          <w:sz w:val="32"/>
          <w:szCs w:val="32"/>
        </w:rPr>
        <w:t>（八）鼓励大学生创办科技型中小企业。在校或应届大</w:t>
      </w:r>
      <w:r w:rsidRPr="000B3DEA">
        <w:rPr>
          <w:rFonts w:ascii="仿宋" w:eastAsia="仿宋" w:hAnsi="仿宋" w:cs="仿宋_GB2312" w:hint="eastAsia"/>
          <w:b/>
          <w:bCs/>
          <w:sz w:val="32"/>
          <w:szCs w:val="32"/>
        </w:rPr>
        <w:lastRenderedPageBreak/>
        <w:t>学毕业生在我市创办科技型中小企业，可优先进入大学科技园或孵化器，享受相应的优惠政策。主导产品符合国家产业政策，技术含量高，创新性强，具有自主知识产权的项目，一次性给予5万元资金扶持。</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在校或应届大学毕业生在我市创办科技型中小企业，主导产品符合国家产业政策，技术含量高，创新性强，具有自主知识产权的项目。</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（1）大学生创业扶持资金申请表；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（2）知识产权证明复印件；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（3）企业营业执照副本复印件；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（4）科技型中小企业认定证书复印件。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（5）在读大学生证明或毕业证书复印件。</w:t>
      </w:r>
    </w:p>
    <w:p w:rsidR="00591AED" w:rsidRPr="000B3DEA" w:rsidRDefault="00591AED" w:rsidP="00591AED">
      <w:pPr>
        <w:ind w:firstLineChars="200" w:firstLine="643"/>
        <w:rPr>
          <w:rFonts w:ascii="仿宋" w:eastAsia="仿宋" w:hAnsi="仿宋" w:cs="仿宋_GB2312"/>
          <w:sz w:val="32"/>
          <w:szCs w:val="32"/>
        </w:rPr>
      </w:pPr>
      <w:r w:rsidRPr="000B3DEA">
        <w:rPr>
          <w:rFonts w:ascii="仿宋" w:eastAsia="仿宋" w:hAnsi="仿宋" w:cs="仿宋_GB2312" w:hint="eastAsia"/>
          <w:b/>
          <w:bCs/>
          <w:sz w:val="32"/>
          <w:szCs w:val="32"/>
        </w:rPr>
        <w:t>（九）加快科技服务平台、创新平台建设。整合资源与要素，建设集专利转让、成果对接、金融服务等功能于一体的中小企业科技创新服务中心，定期发布科研成果及组织现场对接活动，促进技术转移和成果转化。对科技创新发挥积极作用的平台给予一定资金奖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具有专利转让、成果对接、金融服务等功能，能够定期发布科研成果及组织现场对接活动，促进技术转移和成果转</w:t>
      </w:r>
      <w:r w:rsidRPr="000B3DEA">
        <w:rPr>
          <w:rFonts w:ascii="仿宋" w:eastAsia="仿宋" w:hAnsi="仿宋" w:cs="仿宋_GB2312" w:hint="eastAsia"/>
          <w:sz w:val="32"/>
          <w:szCs w:val="32"/>
        </w:rPr>
        <w:lastRenderedPageBreak/>
        <w:t>化的服务平台、创新平台。</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（1）四平市科技发展计划项目申报书</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（2）加盖单位公章的事业法人登记证或企业营业执照副本复印件。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（3）科技成果及技术转让协议（技术转让合同）复印件，发布科研成果及组织现场对接活动等相关证明材料。</w:t>
      </w:r>
    </w:p>
    <w:p w:rsidR="00591AED" w:rsidRPr="000B3DEA" w:rsidRDefault="00591AED" w:rsidP="00591AED">
      <w:pPr>
        <w:ind w:firstLineChars="200" w:firstLine="643"/>
        <w:rPr>
          <w:rFonts w:ascii="仿宋" w:eastAsia="仿宋" w:hAnsi="仿宋" w:cs="仿宋_GB2312"/>
          <w:sz w:val="32"/>
          <w:szCs w:val="32"/>
        </w:rPr>
      </w:pPr>
      <w:r w:rsidRPr="000B3DEA">
        <w:rPr>
          <w:rFonts w:ascii="仿宋" w:eastAsia="仿宋" w:hAnsi="仿宋" w:cs="仿宋_GB2312" w:hint="eastAsia"/>
          <w:b/>
          <w:bCs/>
          <w:sz w:val="32"/>
          <w:szCs w:val="32"/>
        </w:rPr>
        <w:t>（十）加快科技中介服务机构建设。鼓励和引导具备条件的中介机构从事科技中介服务，对从事科技评估、专利代理、科技担保、科技咨询、信息服务、人才服务等科技中介业务，成效显著的科技中介服务机构，给予管理团队表彰奖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在两年内科技创新工作表现突出的科技中介服务机构。</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（1）科技中介服务机构奖励申请表。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（2）加盖单位公章的事业法人登记证或企业营业执照副本复印件。</w:t>
      </w:r>
    </w:p>
    <w:p w:rsidR="00591AED" w:rsidRPr="000B3DEA" w:rsidRDefault="00591AED" w:rsidP="00591AED">
      <w:pPr>
        <w:ind w:firstLineChars="200" w:firstLine="643"/>
        <w:rPr>
          <w:rFonts w:ascii="仿宋" w:eastAsia="仿宋" w:hAnsi="仿宋" w:cs="仿宋_GB2312"/>
          <w:sz w:val="32"/>
          <w:szCs w:val="32"/>
        </w:rPr>
      </w:pPr>
      <w:r w:rsidRPr="000B3DEA">
        <w:rPr>
          <w:rFonts w:ascii="仿宋" w:eastAsia="仿宋" w:hAnsi="仿宋" w:cs="仿宋_GB2312" w:hint="eastAsia"/>
          <w:b/>
          <w:bCs/>
          <w:sz w:val="32"/>
          <w:szCs w:val="32"/>
        </w:rPr>
        <w:t>（十一）支持发明创造和申请专利。企业成功申请发明专利，并能在我市成功转化产生良好经济效益的项目，优先列入四平市科技发展计划，并积极推荐列入吉林省科技发展计划项目。</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lastRenderedPageBreak/>
        <w:t>1、申报材料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（1）市科技发展计划项目申报书；</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（2）企业营业执照副本复印件；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（3）知识产权复印件；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（4）经会计师事务所（或审计师事务所）审计的转化成果财务报表复印件。</w:t>
      </w:r>
    </w:p>
    <w:p w:rsidR="00591AED" w:rsidRPr="000B3DEA" w:rsidRDefault="00591AED" w:rsidP="00591AED">
      <w:pPr>
        <w:ind w:firstLineChars="200" w:firstLine="643"/>
        <w:rPr>
          <w:rFonts w:ascii="仿宋" w:eastAsia="仿宋" w:hAnsi="仿宋" w:cs="仿宋_GB2312"/>
          <w:sz w:val="32"/>
          <w:szCs w:val="32"/>
        </w:rPr>
      </w:pPr>
      <w:r w:rsidRPr="000B3DEA">
        <w:rPr>
          <w:rFonts w:ascii="仿宋" w:eastAsia="仿宋" w:hAnsi="仿宋" w:cs="仿宋_GB2312" w:hint="eastAsia"/>
          <w:b/>
          <w:bCs/>
          <w:sz w:val="32"/>
          <w:szCs w:val="32"/>
        </w:rPr>
        <w:t>（十二）引进支持高端科技人才创新创业。对引进到我市的“两院院士”及其创新团队针对我市产业需求开展的研发及成果转化项目，优先列入市科技计划项目并给予适当资金补助。对引进科技领军人才及其创新团队携带科技成果在我市创办高新技术企业和创新型科技企业的研发及成果转化项目，优先列入市科技计划项目，优先推荐国家、省科技计划项目，并给予适当资金补助。加大对本土科技领军人才的支持和培养力度，在技术培训、科技奖励、技术攻关、科研立项等方面给予支持和鼓励。</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（1）市科技发展计划项目申报书；</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（2）企业营业执照副本复印件；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（3）知识产权、科技成果转让、技术转让协议（技术转让合同）复印件；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（4）企业与院士、科技领军人才签订技术合作协议</w:t>
      </w:r>
    </w:p>
    <w:p w:rsidR="00591AED" w:rsidRPr="000B3DEA" w:rsidRDefault="00591AED" w:rsidP="00591AED">
      <w:pPr>
        <w:ind w:firstLineChars="200" w:firstLine="643"/>
        <w:rPr>
          <w:rFonts w:ascii="仿宋" w:eastAsia="仿宋" w:hAnsi="仿宋" w:cs="仿宋_GB2312"/>
          <w:sz w:val="32"/>
          <w:szCs w:val="32"/>
        </w:rPr>
      </w:pPr>
      <w:r w:rsidRPr="000B3DEA">
        <w:rPr>
          <w:rFonts w:ascii="仿宋" w:eastAsia="仿宋" w:hAnsi="仿宋" w:cs="仿宋_GB2312" w:hint="eastAsia"/>
          <w:b/>
          <w:bCs/>
          <w:sz w:val="32"/>
          <w:szCs w:val="32"/>
        </w:rPr>
        <w:t>（十三）服务中小企业科技攻关。动员全社会科技力量</w:t>
      </w:r>
      <w:r w:rsidRPr="000B3DEA">
        <w:rPr>
          <w:rFonts w:ascii="仿宋" w:eastAsia="仿宋" w:hAnsi="仿宋" w:cs="仿宋_GB2312" w:hint="eastAsia"/>
          <w:b/>
          <w:bCs/>
          <w:sz w:val="32"/>
          <w:szCs w:val="32"/>
        </w:rPr>
        <w:lastRenderedPageBreak/>
        <w:t>服务中小企业发展，解决技术难题，对作出突出贡献的科技工作者，给予奖励；为企业创造效益的，企业应给予相应的报酬。</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1、申报条件</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在服务中小企业发展工作中经市级以上科技主管部门评选出的先进科技工作者。</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2、申报材料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（1）科技人员服务中小企业攻关奖励申请表。</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（2）两年内获得的市级以上科技主管部门评选活动表彰奖励文件复印件。</w:t>
      </w:r>
    </w:p>
    <w:p w:rsidR="00591AED" w:rsidRPr="000B3DEA" w:rsidRDefault="00591AED" w:rsidP="00591AED">
      <w:pPr>
        <w:ind w:firstLineChars="200" w:firstLine="643"/>
        <w:rPr>
          <w:rFonts w:ascii="仿宋" w:eastAsia="仿宋" w:hAnsi="仿宋" w:cs="仿宋_GB2312"/>
          <w:b/>
          <w:bCs/>
          <w:sz w:val="32"/>
          <w:szCs w:val="32"/>
        </w:rPr>
      </w:pPr>
      <w:r w:rsidRPr="000B3DEA">
        <w:rPr>
          <w:rFonts w:ascii="仿宋" w:eastAsia="仿宋" w:hAnsi="仿宋" w:cs="仿宋_GB2312" w:hint="eastAsia"/>
          <w:b/>
          <w:bCs/>
          <w:sz w:val="32"/>
          <w:szCs w:val="32"/>
        </w:rPr>
        <w:t>承办科室咨询电话</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计划科：0434-5022407、5022411，</w:t>
      </w:r>
    </w:p>
    <w:p w:rsidR="00591AED" w:rsidRPr="000B3DEA" w:rsidRDefault="00591AED" w:rsidP="00591AED">
      <w:pPr>
        <w:ind w:firstLineChars="200" w:firstLine="640"/>
        <w:rPr>
          <w:rFonts w:ascii="仿宋" w:eastAsia="仿宋" w:hAnsi="仿宋" w:cs="仿宋"/>
          <w:sz w:val="32"/>
          <w:szCs w:val="32"/>
        </w:rPr>
      </w:pPr>
      <w:r w:rsidRPr="000B3DEA">
        <w:rPr>
          <w:rFonts w:ascii="仿宋" w:eastAsia="仿宋" w:hAnsi="仿宋" w:cs="仿宋" w:hint="eastAsia"/>
          <w:sz w:val="32"/>
          <w:szCs w:val="32"/>
        </w:rPr>
        <w:t>联系人：郑佩祥、蒋鹏飞、姜宏超。</w:t>
      </w:r>
    </w:p>
    <w:p w:rsidR="00591AED" w:rsidRPr="000B3DEA" w:rsidRDefault="00591AED" w:rsidP="00591AED">
      <w:pPr>
        <w:ind w:firstLineChars="200" w:firstLine="640"/>
        <w:rPr>
          <w:rFonts w:ascii="仿宋" w:eastAsia="仿宋" w:hAnsi="仿宋" w:cs="仿宋_GB2312"/>
          <w:sz w:val="32"/>
          <w:szCs w:val="32"/>
        </w:rPr>
      </w:pPr>
    </w:p>
    <w:p w:rsidR="00591AED" w:rsidRPr="008E3B2B" w:rsidRDefault="00591AED" w:rsidP="00591AED">
      <w:pPr>
        <w:rPr>
          <w:rFonts w:ascii="黑体" w:eastAsia="黑体" w:hAnsi="黑体" w:cs="仿宋_GB2312"/>
          <w:b/>
          <w:sz w:val="32"/>
          <w:szCs w:val="32"/>
        </w:rPr>
      </w:pPr>
      <w:r w:rsidRPr="008E3B2B">
        <w:rPr>
          <w:rFonts w:ascii="黑体" w:eastAsia="黑体" w:hAnsi="黑体" w:cs="仿宋_GB2312" w:hint="eastAsia"/>
          <w:b/>
          <w:sz w:val="32"/>
          <w:szCs w:val="32"/>
        </w:rPr>
        <w:t>六、申报要求</w:t>
      </w:r>
    </w:p>
    <w:p w:rsidR="00591AED" w:rsidRPr="000B3DEA" w:rsidRDefault="00591AED" w:rsidP="00591AED">
      <w:pPr>
        <w:ind w:firstLineChars="200" w:firstLine="643"/>
        <w:rPr>
          <w:rFonts w:ascii="仿宋" w:eastAsia="仿宋" w:hAnsi="仿宋" w:cs="仿宋_GB2312"/>
          <w:b/>
          <w:sz w:val="32"/>
          <w:szCs w:val="32"/>
        </w:rPr>
      </w:pPr>
      <w:r w:rsidRPr="000B3DEA">
        <w:rPr>
          <w:rFonts w:ascii="仿宋" w:eastAsia="仿宋" w:hAnsi="仿宋" w:cs="仿宋_GB2312" w:hint="eastAsia"/>
          <w:b/>
          <w:sz w:val="32"/>
          <w:szCs w:val="32"/>
        </w:rPr>
        <w:t>（一）申报单位</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w:t>
      </w:r>
      <w:r w:rsidRPr="000B3DEA">
        <w:rPr>
          <w:rFonts w:ascii="仿宋" w:eastAsia="仿宋" w:hAnsi="仿宋" w:cs="仿宋" w:hint="eastAsia"/>
          <w:sz w:val="32"/>
          <w:szCs w:val="32"/>
        </w:rPr>
        <w:t>项目申报主持单位</w:t>
      </w:r>
      <w:r w:rsidRPr="000B3DEA">
        <w:rPr>
          <w:rFonts w:ascii="仿宋" w:eastAsia="仿宋" w:hAnsi="仿宋" w:cs="仿宋_GB2312" w:hint="eastAsia"/>
          <w:sz w:val="32"/>
          <w:szCs w:val="32"/>
        </w:rPr>
        <w:t>应为在四平市注册、具有独立法人资格的企业（内资或内资控股）、高等院校、科研机构等实体单位。</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 w:hint="eastAsia"/>
          <w:sz w:val="32"/>
          <w:szCs w:val="32"/>
        </w:rPr>
        <w:t>2、有企业作为合作单位参与项目申报的，企业必须为四平市注册企业。</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3、鼓励高等院校、科研机构与市内企业联合开展产学</w:t>
      </w:r>
      <w:r w:rsidRPr="000B3DEA">
        <w:rPr>
          <w:rFonts w:ascii="仿宋" w:eastAsia="仿宋" w:hAnsi="仿宋" w:cs="仿宋_GB2312" w:hint="eastAsia"/>
          <w:sz w:val="32"/>
          <w:szCs w:val="32"/>
        </w:rPr>
        <w:lastRenderedPageBreak/>
        <w:t>研合作组织申报。联合申报项目需附正式完整的合作协议（包括合作方式、任务分解、双方职责、经费投入等）。</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4、优先支持高新技术企业、吉林省创新型科技企业、吉林省科技企业、退役军人领办、创办企业所开展的自主创新活动及所申报的项目和扶贫开发项目。</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5、对具有省级工程技术研究中心的单位所申报的项目优先支持。</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6、优先支持科技领军人才所承担的科技项目。</w:t>
      </w:r>
    </w:p>
    <w:p w:rsidR="00591AED" w:rsidRPr="000B3DEA" w:rsidRDefault="00591AED" w:rsidP="00591AED">
      <w:pPr>
        <w:ind w:firstLineChars="200" w:firstLine="643"/>
        <w:rPr>
          <w:rFonts w:ascii="仿宋" w:eastAsia="仿宋" w:hAnsi="仿宋" w:cs="仿宋_GB2312"/>
          <w:b/>
          <w:sz w:val="32"/>
          <w:szCs w:val="32"/>
        </w:rPr>
      </w:pPr>
      <w:r w:rsidRPr="000B3DEA">
        <w:rPr>
          <w:rFonts w:ascii="仿宋" w:eastAsia="仿宋" w:hAnsi="仿宋" w:cs="仿宋_GB2312" w:hint="eastAsia"/>
          <w:b/>
          <w:sz w:val="32"/>
          <w:szCs w:val="32"/>
        </w:rPr>
        <w:t>（二）项目负责人及主要参加人</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1、所有计划项目的第一申请人为项目负责人，负责人只设1人，第二、三名为主要参加人。</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2、作为项目负责人或主要参加人申请承担项目的在职工作时间不得少于3整年（即从申报当年算起至退休应有不少于3年的在岗时间）。</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w:t>
      </w:r>
      <w:r w:rsidR="00CF7055">
        <w:rPr>
          <w:rFonts w:ascii="仿宋" w:eastAsia="仿宋" w:hAnsi="仿宋" w:cs="仿宋_GB2312" w:hint="eastAsia"/>
          <w:sz w:val="32"/>
          <w:szCs w:val="32"/>
        </w:rPr>
        <w:t>、</w:t>
      </w:r>
      <w:r w:rsidRPr="000B3DEA">
        <w:rPr>
          <w:rFonts w:ascii="仿宋" w:eastAsia="仿宋" w:hAnsi="仿宋" w:cs="仿宋_GB2312" w:hint="eastAsia"/>
          <w:sz w:val="32"/>
          <w:szCs w:val="32"/>
        </w:rPr>
        <w:t>项目负责人</w:t>
      </w:r>
      <w:bookmarkStart w:id="2" w:name="_GoBack"/>
      <w:bookmarkEnd w:id="2"/>
      <w:r w:rsidRPr="000B3DEA">
        <w:rPr>
          <w:rFonts w:ascii="仿宋" w:eastAsia="仿宋" w:hAnsi="仿宋" w:cs="仿宋_GB2312" w:hint="eastAsia"/>
          <w:sz w:val="32"/>
          <w:szCs w:val="32"/>
        </w:rPr>
        <w:t>同一年度内只允许申报1次1项。作为项目负责人已有1项在研的市科技计划项目，不得再作为项目负责人申报市科技计划项目。</w:t>
      </w:r>
    </w:p>
    <w:p w:rsidR="00591AED" w:rsidRPr="000B3DEA" w:rsidRDefault="00591AED" w:rsidP="00591AED">
      <w:pPr>
        <w:ind w:firstLineChars="200" w:firstLine="640"/>
        <w:rPr>
          <w:rFonts w:ascii="仿宋" w:eastAsia="仿宋" w:hAnsi="仿宋" w:cs="Times New Roman"/>
          <w:sz w:val="32"/>
          <w:szCs w:val="32"/>
        </w:rPr>
      </w:pPr>
      <w:r w:rsidRPr="000B3DEA">
        <w:rPr>
          <w:rFonts w:ascii="仿宋" w:eastAsia="仿宋" w:hAnsi="仿宋" w:cs="仿宋" w:hint="eastAsia"/>
          <w:sz w:val="32"/>
          <w:szCs w:val="32"/>
        </w:rPr>
        <w:t>4、项目负责人，在项目实施阶段无正当原因离岗不得超过半年。若有特殊原因确需出国或离岗超过半年以上的，应事先提出申请，报项目管理科室及发展计划科批准备案。</w:t>
      </w:r>
    </w:p>
    <w:p w:rsidR="00591AED" w:rsidRPr="00B404F4" w:rsidRDefault="00591AED" w:rsidP="00591AED">
      <w:pPr>
        <w:ind w:firstLineChars="200" w:firstLine="640"/>
        <w:rPr>
          <w:rFonts w:ascii="仿宋" w:eastAsia="仿宋" w:hAnsi="仿宋" w:cs="Times New Roman"/>
          <w:sz w:val="32"/>
          <w:szCs w:val="32"/>
        </w:rPr>
      </w:pPr>
      <w:r w:rsidRPr="00B404F4">
        <w:rPr>
          <w:rFonts w:ascii="仿宋" w:eastAsia="仿宋" w:hAnsi="仿宋" w:cs="仿宋" w:hint="eastAsia"/>
          <w:sz w:val="32"/>
          <w:szCs w:val="32"/>
        </w:rPr>
        <w:t>5、项目申报负责人必须本人参加评审答辩，无特殊原因不参加评审答辩的，不予立项。</w:t>
      </w:r>
    </w:p>
    <w:p w:rsidR="00591AED" w:rsidRPr="000B3DEA" w:rsidRDefault="00591AED" w:rsidP="00591AED">
      <w:pPr>
        <w:ind w:firstLineChars="200" w:firstLine="643"/>
        <w:rPr>
          <w:rFonts w:ascii="仿宋" w:eastAsia="仿宋" w:hAnsi="仿宋" w:cs="仿宋_GB2312"/>
          <w:b/>
          <w:sz w:val="32"/>
          <w:szCs w:val="32"/>
        </w:rPr>
      </w:pPr>
      <w:r w:rsidRPr="000B3DEA">
        <w:rPr>
          <w:rFonts w:ascii="仿宋" w:eastAsia="仿宋" w:hAnsi="仿宋" w:cs="仿宋_GB2312" w:hint="eastAsia"/>
          <w:b/>
          <w:sz w:val="32"/>
          <w:szCs w:val="32"/>
        </w:rPr>
        <w:lastRenderedPageBreak/>
        <w:t>（三）项目申报及受理</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1、项目申报采取纸件申报的方式，主要包括：</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（1）项目申报书（所有项目均需提交）；</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w:t>
      </w:r>
      <w:r w:rsidR="008C5E75">
        <w:rPr>
          <w:rFonts w:ascii="仿宋" w:eastAsia="仿宋" w:hAnsi="仿宋" w:cs="仿宋_GB2312"/>
          <w:sz w:val="32"/>
          <w:szCs w:val="32"/>
        </w:rPr>
        <w:t>2</w:t>
      </w:r>
      <w:r w:rsidRPr="000B3DEA">
        <w:rPr>
          <w:rFonts w:ascii="仿宋" w:eastAsia="仿宋" w:hAnsi="仿宋" w:cs="仿宋_GB2312" w:hint="eastAsia"/>
          <w:sz w:val="32"/>
          <w:szCs w:val="32"/>
        </w:rPr>
        <w:t>）项目经费预算书</w:t>
      </w:r>
      <w:r w:rsidRPr="00C246BD">
        <w:rPr>
          <w:rFonts w:ascii="仿宋" w:eastAsia="仿宋" w:hAnsi="仿宋" w:cs="仿宋_GB2312" w:hint="eastAsia"/>
          <w:sz w:val="32"/>
          <w:szCs w:val="32"/>
        </w:rPr>
        <w:t>（除后补助项目与</w:t>
      </w:r>
      <w:r>
        <w:rPr>
          <w:rFonts w:ascii="仿宋" w:eastAsia="仿宋" w:hAnsi="仿宋" w:cs="仿宋_GB2312" w:hint="eastAsia"/>
          <w:sz w:val="32"/>
          <w:szCs w:val="32"/>
        </w:rPr>
        <w:t>创新基金项目</w:t>
      </w:r>
      <w:r w:rsidRPr="00C246BD">
        <w:rPr>
          <w:rFonts w:ascii="仿宋" w:eastAsia="仿宋" w:hAnsi="仿宋" w:cs="仿宋_GB2312" w:hint="eastAsia"/>
          <w:sz w:val="32"/>
          <w:szCs w:val="32"/>
        </w:rPr>
        <w:t>外，其他项目均需提交。依据要充分、</w:t>
      </w:r>
      <w:r w:rsidRPr="000B3DEA">
        <w:rPr>
          <w:rFonts w:ascii="仿宋" w:eastAsia="仿宋" w:hAnsi="仿宋" w:cs="仿宋_GB2312" w:hint="eastAsia"/>
          <w:sz w:val="32"/>
          <w:szCs w:val="32"/>
        </w:rPr>
        <w:t>具体、预算编制要详实、细化，而且能够达到社会中介机构的评审要求）；</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w:t>
      </w:r>
      <w:r w:rsidR="008C5E75">
        <w:rPr>
          <w:rFonts w:ascii="仿宋" w:eastAsia="仿宋" w:hAnsi="仿宋" w:cs="仿宋_GB2312"/>
          <w:sz w:val="32"/>
          <w:szCs w:val="32"/>
        </w:rPr>
        <w:t>3</w:t>
      </w:r>
      <w:r w:rsidRPr="000B3DEA">
        <w:rPr>
          <w:rFonts w:ascii="仿宋" w:eastAsia="仿宋" w:hAnsi="仿宋" w:cs="仿宋_GB2312" w:hint="eastAsia"/>
          <w:sz w:val="32"/>
          <w:szCs w:val="32"/>
        </w:rPr>
        <w:t>）</w:t>
      </w:r>
      <w:r w:rsidRPr="003150AF">
        <w:rPr>
          <w:rFonts w:ascii="仿宋" w:eastAsia="仿宋" w:hAnsi="仿宋" w:cs="仿宋_GB2312" w:hint="eastAsia"/>
          <w:sz w:val="32"/>
          <w:szCs w:val="32"/>
        </w:rPr>
        <w:t>申报主持单位或参加单位为企业的</w:t>
      </w:r>
      <w:r w:rsidR="00F43CFB">
        <w:rPr>
          <w:rFonts w:ascii="仿宋" w:eastAsia="仿宋" w:hAnsi="仿宋" w:cs="仿宋_GB2312" w:hint="eastAsia"/>
          <w:sz w:val="32"/>
          <w:szCs w:val="32"/>
        </w:rPr>
        <w:t>（</w:t>
      </w:r>
      <w:r w:rsidR="00F43CFB" w:rsidRPr="00F43CFB">
        <w:rPr>
          <w:rFonts w:ascii="仿宋" w:eastAsia="仿宋" w:hAnsi="仿宋" w:cs="仿宋_GB2312" w:hint="eastAsia"/>
          <w:sz w:val="32"/>
          <w:szCs w:val="32"/>
        </w:rPr>
        <w:t>不含其它农业经营主体</w:t>
      </w:r>
      <w:r w:rsidR="00F43CFB">
        <w:rPr>
          <w:rFonts w:ascii="仿宋" w:eastAsia="仿宋" w:hAnsi="仿宋" w:cs="仿宋_GB2312" w:hint="eastAsia"/>
          <w:sz w:val="32"/>
          <w:szCs w:val="32"/>
        </w:rPr>
        <w:t>）</w:t>
      </w:r>
      <w:r w:rsidRPr="003150AF">
        <w:rPr>
          <w:rFonts w:ascii="仿宋" w:eastAsia="仿宋" w:hAnsi="仿宋" w:cs="仿宋_GB2312" w:hint="eastAsia"/>
          <w:sz w:val="32"/>
          <w:szCs w:val="32"/>
        </w:rPr>
        <w:t>，须提交会计师事务所审计的上年度财务审计报告（含</w:t>
      </w:r>
      <w:r w:rsidRPr="000B3DEA">
        <w:rPr>
          <w:rFonts w:ascii="仿宋" w:eastAsia="仿宋" w:hAnsi="仿宋" w:cs="仿宋_GB2312" w:hint="eastAsia"/>
          <w:sz w:val="32"/>
          <w:szCs w:val="32"/>
        </w:rPr>
        <w:t>会计师事务所营业执照、注册会计师证书）复印件，加盖企业公章；</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w:t>
      </w:r>
      <w:r w:rsidR="008C5E75">
        <w:rPr>
          <w:rFonts w:ascii="仿宋" w:eastAsia="仿宋" w:hAnsi="仿宋" w:cs="仿宋_GB2312"/>
          <w:sz w:val="32"/>
          <w:szCs w:val="32"/>
        </w:rPr>
        <w:t>4</w:t>
      </w:r>
      <w:r w:rsidRPr="000B3DEA">
        <w:rPr>
          <w:rFonts w:ascii="仿宋" w:eastAsia="仿宋" w:hAnsi="仿宋" w:cs="仿宋_GB2312" w:hint="eastAsia"/>
          <w:sz w:val="32"/>
          <w:szCs w:val="32"/>
        </w:rPr>
        <w:t>）其他相关附件材料；</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2、所有项目申报，均须按指定格式和要求填写，并按各类项目指定要求提供相应附件材料，软课题、平台项目不需要提供查新报告。</w:t>
      </w:r>
    </w:p>
    <w:p w:rsidR="00591AED"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3、各类项目申报书、任务书格式以及创新基金项目申请表在四平市科技局网站通知通告栏进行下载（见指南附表）。纸件按要求装订成册（左侧装订），一式3份，报送市科技局相关项目承办科室。</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885ED3">
        <w:rPr>
          <w:rFonts w:ascii="仿宋" w:eastAsia="仿宋" w:hAnsi="仿宋" w:cs="仿宋_GB2312" w:hint="eastAsia"/>
          <w:sz w:val="32"/>
          <w:szCs w:val="32"/>
        </w:rPr>
        <w:t>、申报材料的时效性。申报材料所附知识产权归属证明、合作协议书、技术标准、产品检测（验）报告、科技查新（检索）报告、咨询报告、产品用户定性、定量使用意见（报告）等证明材料，须在有效期内。没有标明时效期的，</w:t>
      </w:r>
      <w:r w:rsidRPr="00885ED3">
        <w:rPr>
          <w:rFonts w:ascii="仿宋" w:eastAsia="仿宋" w:hAnsi="仿宋" w:cs="仿宋_GB2312" w:hint="eastAsia"/>
          <w:sz w:val="32"/>
          <w:szCs w:val="32"/>
        </w:rPr>
        <w:lastRenderedPageBreak/>
        <w:t>按2年之内有效计。</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Pr="000B3DEA">
        <w:rPr>
          <w:rFonts w:ascii="仿宋" w:eastAsia="仿宋" w:hAnsi="仿宋" w:cs="仿宋_GB2312" w:hint="eastAsia"/>
          <w:sz w:val="32"/>
          <w:szCs w:val="32"/>
        </w:rPr>
        <w:t>、受理时间：市级科技计划项目纸件申报受理时间为即日起至201</w:t>
      </w:r>
      <w:r w:rsidR="00B134B5">
        <w:rPr>
          <w:rFonts w:ascii="仿宋" w:eastAsia="仿宋" w:hAnsi="仿宋" w:cs="仿宋_GB2312" w:hint="eastAsia"/>
          <w:sz w:val="32"/>
          <w:szCs w:val="32"/>
        </w:rPr>
        <w:t>7</w:t>
      </w:r>
      <w:r w:rsidRPr="000B3DEA">
        <w:rPr>
          <w:rFonts w:ascii="仿宋" w:eastAsia="仿宋" w:hAnsi="仿宋" w:cs="仿宋_GB2312" w:hint="eastAsia"/>
          <w:sz w:val="32"/>
          <w:szCs w:val="32"/>
        </w:rPr>
        <w:t>年9月30日止，市级创新基金项目受理截止时间为201</w:t>
      </w:r>
      <w:r w:rsidR="00B134B5">
        <w:rPr>
          <w:rFonts w:ascii="仿宋" w:eastAsia="仿宋" w:hAnsi="仿宋" w:cs="仿宋_GB2312" w:hint="eastAsia"/>
          <w:sz w:val="32"/>
          <w:szCs w:val="32"/>
        </w:rPr>
        <w:t>7</w:t>
      </w:r>
      <w:r w:rsidRPr="000B3DEA">
        <w:rPr>
          <w:rFonts w:ascii="仿宋" w:eastAsia="仿宋" w:hAnsi="仿宋" w:cs="仿宋_GB2312" w:hint="eastAsia"/>
          <w:sz w:val="32"/>
          <w:szCs w:val="32"/>
        </w:rPr>
        <w:t>年9月30日，逾期不予受理。</w:t>
      </w:r>
    </w:p>
    <w:p w:rsidR="00591AED" w:rsidRPr="000B3DEA" w:rsidRDefault="00591AED" w:rsidP="00591AED">
      <w:pPr>
        <w:ind w:firstLineChars="200" w:firstLine="643"/>
        <w:rPr>
          <w:rFonts w:ascii="仿宋" w:eastAsia="仿宋" w:hAnsi="仿宋" w:cs="仿宋_GB2312"/>
          <w:b/>
          <w:sz w:val="32"/>
          <w:szCs w:val="32"/>
        </w:rPr>
      </w:pPr>
      <w:r w:rsidRPr="000B3DEA">
        <w:rPr>
          <w:rFonts w:ascii="仿宋" w:eastAsia="仿宋" w:hAnsi="仿宋" w:cs="仿宋_GB2312" w:hint="eastAsia"/>
          <w:b/>
          <w:sz w:val="32"/>
          <w:szCs w:val="32"/>
        </w:rPr>
        <w:t>（四）注意事项</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1、项目申报书的研究内容、预期结果及验收指标应合理、明确、可考核；如果项目列入计划，将作为签订任务书、验收（鉴定）的依据，原则上不得更改。</w:t>
      </w:r>
    </w:p>
    <w:p w:rsidR="00591AED"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2、同一单位不能将研究开发内容相同或相近的项目，同时申报四平市科技发展计划，一经发现将取消其市科技计划项目申报资格。</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B06694">
        <w:rPr>
          <w:rFonts w:ascii="仿宋" w:eastAsia="仿宋" w:hAnsi="仿宋" w:cs="仿宋_GB2312" w:hint="eastAsia"/>
          <w:sz w:val="32"/>
          <w:szCs w:val="32"/>
        </w:rPr>
        <w:t>、有应结未结、强制中止的市科技计划项目或其它不良信用记录的申请人，不能申报本年度市科技计划项目。</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0B3DEA">
        <w:rPr>
          <w:rFonts w:ascii="仿宋" w:eastAsia="仿宋" w:hAnsi="仿宋" w:cs="仿宋_GB2312" w:hint="eastAsia"/>
          <w:sz w:val="32"/>
          <w:szCs w:val="32"/>
        </w:rPr>
        <w:t>、研究成果产权归属不明确的、有不良信用记录、涉嫌侵害他人知识产权的项目和申请人，不能申报本年度市科技计划项目。</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Pr="000B3DEA">
        <w:rPr>
          <w:rFonts w:ascii="仿宋" w:eastAsia="仿宋" w:hAnsi="仿宋" w:cs="仿宋_GB2312" w:hint="eastAsia"/>
          <w:sz w:val="32"/>
          <w:szCs w:val="32"/>
        </w:rPr>
        <w:t>、不受理情况：超项、超龄、超资金限额、同一项目重复申报、申报人资格不符等项目；被标记信用记录不良、项目申报内容雷同等事项。不接收申报材料无公章、超过申报截止日期、正式推荐公函之外的项目。</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t>6</w:t>
      </w:r>
      <w:r w:rsidRPr="000B3DEA">
        <w:rPr>
          <w:rFonts w:ascii="仿宋" w:eastAsia="仿宋" w:hAnsi="仿宋" w:cs="仿宋_GB2312" w:hint="eastAsia"/>
          <w:sz w:val="32"/>
          <w:szCs w:val="32"/>
        </w:rPr>
        <w:t>、凡不符合指南要求的申报，视为无效申报；故意违规申报的，取消申报资格并记入个人诚信档案。</w:t>
      </w:r>
    </w:p>
    <w:p w:rsidR="00591AED" w:rsidRPr="000B3DEA" w:rsidRDefault="00591AED" w:rsidP="00591AED">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7</w:t>
      </w:r>
      <w:r w:rsidRPr="000B3DEA">
        <w:rPr>
          <w:rFonts w:ascii="仿宋" w:eastAsia="仿宋" w:hAnsi="仿宋" w:cs="仿宋_GB2312" w:hint="eastAsia"/>
          <w:sz w:val="32"/>
          <w:szCs w:val="32"/>
        </w:rPr>
        <w:t>、所有项目的计划执行周期为2整年，从项目立项之日起计算。课题所申请财政经费按规定做好预算。</w:t>
      </w:r>
    </w:p>
    <w:p w:rsidR="00591AED" w:rsidRPr="000B3DEA" w:rsidRDefault="00591AED" w:rsidP="00591AED">
      <w:pPr>
        <w:ind w:firstLineChars="200" w:firstLine="643"/>
        <w:rPr>
          <w:rFonts w:ascii="仿宋" w:eastAsia="仿宋" w:hAnsi="仿宋" w:cs="仿宋_GB2312"/>
          <w:b/>
          <w:sz w:val="32"/>
          <w:szCs w:val="32"/>
        </w:rPr>
      </w:pPr>
      <w:r w:rsidRPr="000B3DEA">
        <w:rPr>
          <w:rFonts w:ascii="仿宋" w:eastAsia="仿宋" w:hAnsi="仿宋" w:cs="仿宋_GB2312" w:hint="eastAsia"/>
          <w:b/>
          <w:sz w:val="32"/>
          <w:szCs w:val="32"/>
        </w:rPr>
        <w:t>（五）其它</w:t>
      </w:r>
    </w:p>
    <w:p w:rsidR="00591AED" w:rsidRPr="000B3DEA"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 xml:space="preserve">1、四平市科技局网址：www.spkjj.gov.cn </w:t>
      </w:r>
    </w:p>
    <w:p w:rsidR="00591AED" w:rsidRPr="00741FA7" w:rsidRDefault="00591AED" w:rsidP="00591AED">
      <w:pPr>
        <w:ind w:firstLineChars="200" w:firstLine="640"/>
        <w:rPr>
          <w:rFonts w:ascii="仿宋" w:eastAsia="仿宋" w:hAnsi="仿宋" w:cs="仿宋_GB2312"/>
          <w:sz w:val="32"/>
          <w:szCs w:val="32"/>
        </w:rPr>
      </w:pPr>
      <w:r w:rsidRPr="000B3DEA">
        <w:rPr>
          <w:rFonts w:ascii="仿宋" w:eastAsia="仿宋" w:hAnsi="仿宋" w:cs="仿宋_GB2312" w:hint="eastAsia"/>
          <w:sz w:val="32"/>
          <w:szCs w:val="32"/>
        </w:rPr>
        <w:t>2、通信地址：四平市铁西区中央路662号，邮编：136000。</w:t>
      </w:r>
    </w:p>
    <w:p w:rsidR="00591AED" w:rsidRPr="00591AED" w:rsidRDefault="00591AED" w:rsidP="00EA01A2">
      <w:pPr>
        <w:ind w:firstLineChars="200" w:firstLine="640"/>
        <w:rPr>
          <w:rFonts w:ascii="仿宋" w:eastAsia="仿宋" w:hAnsi="仿宋" w:cs="仿宋"/>
          <w:sz w:val="32"/>
          <w:szCs w:val="32"/>
        </w:rPr>
      </w:pPr>
    </w:p>
    <w:sectPr w:rsidR="00591AED" w:rsidRPr="00591AED" w:rsidSect="00C57B4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E2" w:rsidRDefault="00EC45E2" w:rsidP="00844FE1">
      <w:r>
        <w:separator/>
      </w:r>
    </w:p>
  </w:endnote>
  <w:endnote w:type="continuationSeparator" w:id="0">
    <w:p w:rsidR="00EC45E2" w:rsidRDefault="00EC45E2" w:rsidP="0084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2726"/>
      <w:docPartObj>
        <w:docPartGallery w:val="Page Numbers (Bottom of Page)"/>
        <w:docPartUnique/>
      </w:docPartObj>
    </w:sdtPr>
    <w:sdtEndPr/>
    <w:sdtContent>
      <w:p w:rsidR="00C57B42" w:rsidRDefault="00C57B42">
        <w:pPr>
          <w:pStyle w:val="a3"/>
          <w:jc w:val="center"/>
        </w:pPr>
        <w:r>
          <w:fldChar w:fldCharType="begin"/>
        </w:r>
        <w:r>
          <w:instrText>PAGE   \* MERGEFORMAT</w:instrText>
        </w:r>
        <w:r>
          <w:fldChar w:fldCharType="separate"/>
        </w:r>
        <w:r w:rsidR="00CF7055" w:rsidRPr="00CF7055">
          <w:rPr>
            <w:noProof/>
            <w:lang w:val="zh-CN"/>
          </w:rPr>
          <w:t>32</w:t>
        </w:r>
        <w:r>
          <w:fldChar w:fldCharType="end"/>
        </w:r>
      </w:p>
    </w:sdtContent>
  </w:sdt>
  <w:p w:rsidR="003040ED" w:rsidRDefault="003040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E2" w:rsidRDefault="00EC45E2" w:rsidP="00844FE1">
      <w:r>
        <w:separator/>
      </w:r>
    </w:p>
  </w:footnote>
  <w:footnote w:type="continuationSeparator" w:id="0">
    <w:p w:rsidR="00EC45E2" w:rsidRDefault="00EC45E2" w:rsidP="00844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603EF"/>
    <w:multiLevelType w:val="hybridMultilevel"/>
    <w:tmpl w:val="B6185C96"/>
    <w:lvl w:ilvl="0" w:tplc="943C625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F0530D"/>
    <w:multiLevelType w:val="hybridMultilevel"/>
    <w:tmpl w:val="74FA38AA"/>
    <w:lvl w:ilvl="0" w:tplc="33DCFECC">
      <w:start w:val="1"/>
      <w:numFmt w:val="decimalEnclosedCircle"/>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3E784FCF"/>
    <w:multiLevelType w:val="hybridMultilevel"/>
    <w:tmpl w:val="3FA896D6"/>
    <w:lvl w:ilvl="0" w:tplc="0E3EDF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35B871"/>
    <w:multiLevelType w:val="singleLevel"/>
    <w:tmpl w:val="5535B871"/>
    <w:lvl w:ilvl="0">
      <w:start w:val="4"/>
      <w:numFmt w:val="chineseCounting"/>
      <w:suff w:val="nothing"/>
      <w:lvlText w:val="%1、"/>
      <w:lvlJc w:val="left"/>
    </w:lvl>
  </w:abstractNum>
  <w:abstractNum w:abstractNumId="4">
    <w:nsid w:val="59409F1B"/>
    <w:multiLevelType w:val="singleLevel"/>
    <w:tmpl w:val="59409F1B"/>
    <w:lvl w:ilvl="0">
      <w:start w:val="1"/>
      <w:numFmt w:val="chineseCounting"/>
      <w:suff w:val="nothing"/>
      <w:lvlText w:val="%1、"/>
      <w:lvlJc w:val="left"/>
    </w:lvl>
  </w:abstractNum>
  <w:abstractNum w:abstractNumId="5">
    <w:nsid w:val="72CA0EAC"/>
    <w:multiLevelType w:val="hybridMultilevel"/>
    <w:tmpl w:val="1A022992"/>
    <w:lvl w:ilvl="0" w:tplc="C03C432A">
      <w:start w:val="1"/>
      <w:numFmt w:val="decimal"/>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5D"/>
    <w:rsid w:val="000014BE"/>
    <w:rsid w:val="000030B3"/>
    <w:rsid w:val="000122E5"/>
    <w:rsid w:val="000126B8"/>
    <w:rsid w:val="00013B1C"/>
    <w:rsid w:val="00023CA0"/>
    <w:rsid w:val="00026CC3"/>
    <w:rsid w:val="00036DD2"/>
    <w:rsid w:val="00044D0F"/>
    <w:rsid w:val="00055550"/>
    <w:rsid w:val="00071D26"/>
    <w:rsid w:val="0007416A"/>
    <w:rsid w:val="0008169E"/>
    <w:rsid w:val="000B0797"/>
    <w:rsid w:val="000B3DEA"/>
    <w:rsid w:val="000C2668"/>
    <w:rsid w:val="000C49C9"/>
    <w:rsid w:val="000C7F6A"/>
    <w:rsid w:val="000E4480"/>
    <w:rsid w:val="000E5FE0"/>
    <w:rsid w:val="000F0122"/>
    <w:rsid w:val="000F0EEA"/>
    <w:rsid w:val="001003C7"/>
    <w:rsid w:val="00107EED"/>
    <w:rsid w:val="00113B87"/>
    <w:rsid w:val="00123BA4"/>
    <w:rsid w:val="00132FAB"/>
    <w:rsid w:val="00134A72"/>
    <w:rsid w:val="001358A7"/>
    <w:rsid w:val="00137C13"/>
    <w:rsid w:val="001422F0"/>
    <w:rsid w:val="001429F0"/>
    <w:rsid w:val="001543E8"/>
    <w:rsid w:val="0015488A"/>
    <w:rsid w:val="0017442F"/>
    <w:rsid w:val="00175767"/>
    <w:rsid w:val="00190461"/>
    <w:rsid w:val="00195FCB"/>
    <w:rsid w:val="001A3F3A"/>
    <w:rsid w:val="001B047E"/>
    <w:rsid w:val="001B1FE2"/>
    <w:rsid w:val="001B3FA6"/>
    <w:rsid w:val="001B4255"/>
    <w:rsid w:val="001B506B"/>
    <w:rsid w:val="001B7666"/>
    <w:rsid w:val="001C7457"/>
    <w:rsid w:val="001E4BB6"/>
    <w:rsid w:val="001E54C5"/>
    <w:rsid w:val="001E557A"/>
    <w:rsid w:val="001F4C33"/>
    <w:rsid w:val="001F5ACB"/>
    <w:rsid w:val="002169DB"/>
    <w:rsid w:val="00230A2A"/>
    <w:rsid w:val="00233707"/>
    <w:rsid w:val="00234A60"/>
    <w:rsid w:val="00251BA9"/>
    <w:rsid w:val="00254653"/>
    <w:rsid w:val="002600A2"/>
    <w:rsid w:val="00263981"/>
    <w:rsid w:val="002664EB"/>
    <w:rsid w:val="00274A00"/>
    <w:rsid w:val="00284F5B"/>
    <w:rsid w:val="00292182"/>
    <w:rsid w:val="002C238B"/>
    <w:rsid w:val="002C5843"/>
    <w:rsid w:val="002E1F0F"/>
    <w:rsid w:val="002E6EBB"/>
    <w:rsid w:val="002F7C94"/>
    <w:rsid w:val="00303DA5"/>
    <w:rsid w:val="003040ED"/>
    <w:rsid w:val="00324C03"/>
    <w:rsid w:val="00327FD5"/>
    <w:rsid w:val="003309A0"/>
    <w:rsid w:val="00342E72"/>
    <w:rsid w:val="00345B4C"/>
    <w:rsid w:val="00351DE7"/>
    <w:rsid w:val="003579B5"/>
    <w:rsid w:val="00371508"/>
    <w:rsid w:val="003744D8"/>
    <w:rsid w:val="00375117"/>
    <w:rsid w:val="00380CEF"/>
    <w:rsid w:val="00381C13"/>
    <w:rsid w:val="003869F8"/>
    <w:rsid w:val="0039213C"/>
    <w:rsid w:val="003A09F3"/>
    <w:rsid w:val="003A1B28"/>
    <w:rsid w:val="003A2B2C"/>
    <w:rsid w:val="003A3B6C"/>
    <w:rsid w:val="003B6743"/>
    <w:rsid w:val="003C061E"/>
    <w:rsid w:val="003C6207"/>
    <w:rsid w:val="003D0E89"/>
    <w:rsid w:val="003D2A10"/>
    <w:rsid w:val="003E07C1"/>
    <w:rsid w:val="003E1F37"/>
    <w:rsid w:val="003E36DF"/>
    <w:rsid w:val="003F117B"/>
    <w:rsid w:val="003F406A"/>
    <w:rsid w:val="00404036"/>
    <w:rsid w:val="00410D53"/>
    <w:rsid w:val="0041625E"/>
    <w:rsid w:val="00420C9A"/>
    <w:rsid w:val="0043382D"/>
    <w:rsid w:val="00436848"/>
    <w:rsid w:val="00437687"/>
    <w:rsid w:val="004378B6"/>
    <w:rsid w:val="00444C44"/>
    <w:rsid w:val="00454ADB"/>
    <w:rsid w:val="00457246"/>
    <w:rsid w:val="00465415"/>
    <w:rsid w:val="00473038"/>
    <w:rsid w:val="0047370C"/>
    <w:rsid w:val="0047372E"/>
    <w:rsid w:val="0047510E"/>
    <w:rsid w:val="00477064"/>
    <w:rsid w:val="00491E95"/>
    <w:rsid w:val="00494B1D"/>
    <w:rsid w:val="004A0948"/>
    <w:rsid w:val="004A6068"/>
    <w:rsid w:val="004A6871"/>
    <w:rsid w:val="004B0BAB"/>
    <w:rsid w:val="004B6288"/>
    <w:rsid w:val="004C100A"/>
    <w:rsid w:val="004C183D"/>
    <w:rsid w:val="004D0DF5"/>
    <w:rsid w:val="004D4D0C"/>
    <w:rsid w:val="004E21A7"/>
    <w:rsid w:val="004E28F5"/>
    <w:rsid w:val="004E35CE"/>
    <w:rsid w:val="004F0EAE"/>
    <w:rsid w:val="004F6F71"/>
    <w:rsid w:val="00502270"/>
    <w:rsid w:val="00505806"/>
    <w:rsid w:val="005173ED"/>
    <w:rsid w:val="00524B2C"/>
    <w:rsid w:val="005262D6"/>
    <w:rsid w:val="00531D63"/>
    <w:rsid w:val="00533126"/>
    <w:rsid w:val="0053317D"/>
    <w:rsid w:val="005345E1"/>
    <w:rsid w:val="005431D2"/>
    <w:rsid w:val="00544F82"/>
    <w:rsid w:val="005560E5"/>
    <w:rsid w:val="00562941"/>
    <w:rsid w:val="0056419B"/>
    <w:rsid w:val="005662F0"/>
    <w:rsid w:val="00571854"/>
    <w:rsid w:val="00571862"/>
    <w:rsid w:val="00575B76"/>
    <w:rsid w:val="00575F22"/>
    <w:rsid w:val="0057679C"/>
    <w:rsid w:val="00591AED"/>
    <w:rsid w:val="00593380"/>
    <w:rsid w:val="00593754"/>
    <w:rsid w:val="00594B62"/>
    <w:rsid w:val="005A2BDD"/>
    <w:rsid w:val="005A39F6"/>
    <w:rsid w:val="005A4DF1"/>
    <w:rsid w:val="005A6536"/>
    <w:rsid w:val="005A7127"/>
    <w:rsid w:val="005B0592"/>
    <w:rsid w:val="005C0945"/>
    <w:rsid w:val="005C0E81"/>
    <w:rsid w:val="005C1D2B"/>
    <w:rsid w:val="005C2F00"/>
    <w:rsid w:val="005C76BE"/>
    <w:rsid w:val="005D628E"/>
    <w:rsid w:val="005E6167"/>
    <w:rsid w:val="005F1058"/>
    <w:rsid w:val="005F5CE4"/>
    <w:rsid w:val="005F7CDE"/>
    <w:rsid w:val="0061045B"/>
    <w:rsid w:val="006162C0"/>
    <w:rsid w:val="00621783"/>
    <w:rsid w:val="0062357D"/>
    <w:rsid w:val="00644556"/>
    <w:rsid w:val="006460B4"/>
    <w:rsid w:val="00650AA6"/>
    <w:rsid w:val="006528AA"/>
    <w:rsid w:val="006627EA"/>
    <w:rsid w:val="00663951"/>
    <w:rsid w:val="00664DF0"/>
    <w:rsid w:val="0066676C"/>
    <w:rsid w:val="0069365F"/>
    <w:rsid w:val="00693D90"/>
    <w:rsid w:val="006A4734"/>
    <w:rsid w:val="006B07C5"/>
    <w:rsid w:val="006B3094"/>
    <w:rsid w:val="006C6314"/>
    <w:rsid w:val="006D31F3"/>
    <w:rsid w:val="006E4626"/>
    <w:rsid w:val="006E5143"/>
    <w:rsid w:val="006E574E"/>
    <w:rsid w:val="006F049D"/>
    <w:rsid w:val="006F6164"/>
    <w:rsid w:val="00705DD9"/>
    <w:rsid w:val="0070745D"/>
    <w:rsid w:val="00710931"/>
    <w:rsid w:val="0071333E"/>
    <w:rsid w:val="0072248B"/>
    <w:rsid w:val="0073270B"/>
    <w:rsid w:val="00741FA7"/>
    <w:rsid w:val="007543F5"/>
    <w:rsid w:val="00775B7E"/>
    <w:rsid w:val="007A1598"/>
    <w:rsid w:val="007B1269"/>
    <w:rsid w:val="007B5761"/>
    <w:rsid w:val="007B7314"/>
    <w:rsid w:val="007B7739"/>
    <w:rsid w:val="007C1CBF"/>
    <w:rsid w:val="007D0404"/>
    <w:rsid w:val="007D061A"/>
    <w:rsid w:val="007E4277"/>
    <w:rsid w:val="007F16A3"/>
    <w:rsid w:val="007F55E9"/>
    <w:rsid w:val="007F72C4"/>
    <w:rsid w:val="008017EF"/>
    <w:rsid w:val="008078ED"/>
    <w:rsid w:val="0081275B"/>
    <w:rsid w:val="00812D62"/>
    <w:rsid w:val="00815B59"/>
    <w:rsid w:val="00815DE6"/>
    <w:rsid w:val="00844FE1"/>
    <w:rsid w:val="0085002A"/>
    <w:rsid w:val="00850CBE"/>
    <w:rsid w:val="0085188A"/>
    <w:rsid w:val="00852864"/>
    <w:rsid w:val="00857F82"/>
    <w:rsid w:val="0086042D"/>
    <w:rsid w:val="0087526F"/>
    <w:rsid w:val="00883CC7"/>
    <w:rsid w:val="008846C0"/>
    <w:rsid w:val="00885D60"/>
    <w:rsid w:val="00885ED3"/>
    <w:rsid w:val="008972CF"/>
    <w:rsid w:val="00897B10"/>
    <w:rsid w:val="008A0FF4"/>
    <w:rsid w:val="008A6DFD"/>
    <w:rsid w:val="008B0B3C"/>
    <w:rsid w:val="008B3CC6"/>
    <w:rsid w:val="008C03F7"/>
    <w:rsid w:val="008C5E75"/>
    <w:rsid w:val="008D6504"/>
    <w:rsid w:val="008E39E4"/>
    <w:rsid w:val="008E3B2B"/>
    <w:rsid w:val="008E3C94"/>
    <w:rsid w:val="008E786A"/>
    <w:rsid w:val="009059F3"/>
    <w:rsid w:val="009063A1"/>
    <w:rsid w:val="0090797E"/>
    <w:rsid w:val="009114B0"/>
    <w:rsid w:val="009143A5"/>
    <w:rsid w:val="00921CE5"/>
    <w:rsid w:val="00934B9C"/>
    <w:rsid w:val="00934E98"/>
    <w:rsid w:val="00937E3B"/>
    <w:rsid w:val="0095218E"/>
    <w:rsid w:val="009617E2"/>
    <w:rsid w:val="00967057"/>
    <w:rsid w:val="009832C1"/>
    <w:rsid w:val="00984180"/>
    <w:rsid w:val="009900D8"/>
    <w:rsid w:val="00995F9E"/>
    <w:rsid w:val="009A4113"/>
    <w:rsid w:val="009A61E4"/>
    <w:rsid w:val="009B2806"/>
    <w:rsid w:val="009B2BA4"/>
    <w:rsid w:val="009B7387"/>
    <w:rsid w:val="009C5342"/>
    <w:rsid w:val="009D7A51"/>
    <w:rsid w:val="009E011B"/>
    <w:rsid w:val="009E1834"/>
    <w:rsid w:val="009E3711"/>
    <w:rsid w:val="009E6ACE"/>
    <w:rsid w:val="009F0B9D"/>
    <w:rsid w:val="00A058BB"/>
    <w:rsid w:val="00A100CD"/>
    <w:rsid w:val="00A20F2B"/>
    <w:rsid w:val="00A305C1"/>
    <w:rsid w:val="00A32F91"/>
    <w:rsid w:val="00A40230"/>
    <w:rsid w:val="00A40A78"/>
    <w:rsid w:val="00A413EF"/>
    <w:rsid w:val="00A43139"/>
    <w:rsid w:val="00A51081"/>
    <w:rsid w:val="00A51AD3"/>
    <w:rsid w:val="00A60C27"/>
    <w:rsid w:val="00A61442"/>
    <w:rsid w:val="00A63627"/>
    <w:rsid w:val="00A66CFB"/>
    <w:rsid w:val="00A66F14"/>
    <w:rsid w:val="00A71035"/>
    <w:rsid w:val="00A72488"/>
    <w:rsid w:val="00A87FF0"/>
    <w:rsid w:val="00AA6F83"/>
    <w:rsid w:val="00AE5D53"/>
    <w:rsid w:val="00AE6D82"/>
    <w:rsid w:val="00AF1740"/>
    <w:rsid w:val="00AF39DD"/>
    <w:rsid w:val="00B06424"/>
    <w:rsid w:val="00B06694"/>
    <w:rsid w:val="00B134B5"/>
    <w:rsid w:val="00B1358E"/>
    <w:rsid w:val="00B14045"/>
    <w:rsid w:val="00B1680A"/>
    <w:rsid w:val="00B21D43"/>
    <w:rsid w:val="00B25B47"/>
    <w:rsid w:val="00B26461"/>
    <w:rsid w:val="00B27EBF"/>
    <w:rsid w:val="00B32FC4"/>
    <w:rsid w:val="00B551FE"/>
    <w:rsid w:val="00B94AE8"/>
    <w:rsid w:val="00BA46B3"/>
    <w:rsid w:val="00BA5EF9"/>
    <w:rsid w:val="00BB4F89"/>
    <w:rsid w:val="00BB586E"/>
    <w:rsid w:val="00BC3906"/>
    <w:rsid w:val="00BD1AA7"/>
    <w:rsid w:val="00BD6510"/>
    <w:rsid w:val="00BE36A8"/>
    <w:rsid w:val="00BF16ED"/>
    <w:rsid w:val="00BF4F4B"/>
    <w:rsid w:val="00C049F1"/>
    <w:rsid w:val="00C13815"/>
    <w:rsid w:val="00C16B58"/>
    <w:rsid w:val="00C22DE1"/>
    <w:rsid w:val="00C26358"/>
    <w:rsid w:val="00C335CB"/>
    <w:rsid w:val="00C418F2"/>
    <w:rsid w:val="00C544F7"/>
    <w:rsid w:val="00C56EEC"/>
    <w:rsid w:val="00C57B42"/>
    <w:rsid w:val="00C6347A"/>
    <w:rsid w:val="00C64E73"/>
    <w:rsid w:val="00C6589D"/>
    <w:rsid w:val="00C71FCB"/>
    <w:rsid w:val="00C72A6F"/>
    <w:rsid w:val="00C7476D"/>
    <w:rsid w:val="00C86978"/>
    <w:rsid w:val="00C95442"/>
    <w:rsid w:val="00C9780F"/>
    <w:rsid w:val="00CA5C6D"/>
    <w:rsid w:val="00CA76BC"/>
    <w:rsid w:val="00CA76C7"/>
    <w:rsid w:val="00CB0048"/>
    <w:rsid w:val="00CC53B0"/>
    <w:rsid w:val="00CC77A3"/>
    <w:rsid w:val="00CD2E7A"/>
    <w:rsid w:val="00CE1F5F"/>
    <w:rsid w:val="00CE5DEC"/>
    <w:rsid w:val="00CE62CF"/>
    <w:rsid w:val="00CF7055"/>
    <w:rsid w:val="00CF7AA4"/>
    <w:rsid w:val="00D049D9"/>
    <w:rsid w:val="00D04E15"/>
    <w:rsid w:val="00D1120C"/>
    <w:rsid w:val="00D12B9A"/>
    <w:rsid w:val="00D3153C"/>
    <w:rsid w:val="00D41481"/>
    <w:rsid w:val="00D453C8"/>
    <w:rsid w:val="00D4629A"/>
    <w:rsid w:val="00D52A55"/>
    <w:rsid w:val="00D536C2"/>
    <w:rsid w:val="00D5377B"/>
    <w:rsid w:val="00D71464"/>
    <w:rsid w:val="00D81CC6"/>
    <w:rsid w:val="00D82218"/>
    <w:rsid w:val="00D82AB0"/>
    <w:rsid w:val="00D915D9"/>
    <w:rsid w:val="00D93532"/>
    <w:rsid w:val="00D94E6E"/>
    <w:rsid w:val="00D96158"/>
    <w:rsid w:val="00DA1CCC"/>
    <w:rsid w:val="00DB0AFF"/>
    <w:rsid w:val="00DB2597"/>
    <w:rsid w:val="00DC1880"/>
    <w:rsid w:val="00DC7C44"/>
    <w:rsid w:val="00DD1EC0"/>
    <w:rsid w:val="00DD37A7"/>
    <w:rsid w:val="00DD4AC7"/>
    <w:rsid w:val="00DE1861"/>
    <w:rsid w:val="00DE6915"/>
    <w:rsid w:val="00DF1252"/>
    <w:rsid w:val="00DF59EC"/>
    <w:rsid w:val="00DF760D"/>
    <w:rsid w:val="00E00D64"/>
    <w:rsid w:val="00E04620"/>
    <w:rsid w:val="00E17940"/>
    <w:rsid w:val="00E21E40"/>
    <w:rsid w:val="00E27FED"/>
    <w:rsid w:val="00E35FA4"/>
    <w:rsid w:val="00E36914"/>
    <w:rsid w:val="00E47679"/>
    <w:rsid w:val="00E51D46"/>
    <w:rsid w:val="00E6137D"/>
    <w:rsid w:val="00E66E47"/>
    <w:rsid w:val="00E67329"/>
    <w:rsid w:val="00E71334"/>
    <w:rsid w:val="00E742E2"/>
    <w:rsid w:val="00E9508C"/>
    <w:rsid w:val="00EA01A2"/>
    <w:rsid w:val="00EA350E"/>
    <w:rsid w:val="00EA3CB8"/>
    <w:rsid w:val="00EA4389"/>
    <w:rsid w:val="00EA6FE3"/>
    <w:rsid w:val="00EA703C"/>
    <w:rsid w:val="00EA7C11"/>
    <w:rsid w:val="00EC41AB"/>
    <w:rsid w:val="00EC45E2"/>
    <w:rsid w:val="00EC7AB0"/>
    <w:rsid w:val="00ED2896"/>
    <w:rsid w:val="00EE230A"/>
    <w:rsid w:val="00EE3CEF"/>
    <w:rsid w:val="00EE3DA7"/>
    <w:rsid w:val="00EE48FB"/>
    <w:rsid w:val="00EE5A7D"/>
    <w:rsid w:val="00EE681A"/>
    <w:rsid w:val="00EF42F3"/>
    <w:rsid w:val="00EF5573"/>
    <w:rsid w:val="00F0007F"/>
    <w:rsid w:val="00F04678"/>
    <w:rsid w:val="00F111C2"/>
    <w:rsid w:val="00F11D8A"/>
    <w:rsid w:val="00F174E8"/>
    <w:rsid w:val="00F2033B"/>
    <w:rsid w:val="00F205E7"/>
    <w:rsid w:val="00F21B1B"/>
    <w:rsid w:val="00F24B51"/>
    <w:rsid w:val="00F26054"/>
    <w:rsid w:val="00F26B21"/>
    <w:rsid w:val="00F32A79"/>
    <w:rsid w:val="00F43CFB"/>
    <w:rsid w:val="00F5467C"/>
    <w:rsid w:val="00F54A00"/>
    <w:rsid w:val="00F55BBE"/>
    <w:rsid w:val="00F57869"/>
    <w:rsid w:val="00F57F34"/>
    <w:rsid w:val="00F61B6C"/>
    <w:rsid w:val="00F7043C"/>
    <w:rsid w:val="00F81DBA"/>
    <w:rsid w:val="00F906FA"/>
    <w:rsid w:val="00F90C3A"/>
    <w:rsid w:val="00F92A7E"/>
    <w:rsid w:val="00FA1BEA"/>
    <w:rsid w:val="00FA6053"/>
    <w:rsid w:val="00FE4BB2"/>
    <w:rsid w:val="00FE6A5A"/>
    <w:rsid w:val="00FF32AE"/>
    <w:rsid w:val="25E56CFC"/>
    <w:rsid w:val="73F87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41B0A9-277D-4794-9BF9-BDEA2C18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Char"/>
    <w:qFormat/>
    <w:rsid w:val="000126B8"/>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634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C6347A"/>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C6347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paragraph" w:styleId="a4">
    <w:name w:val="header"/>
    <w:basedOn w:val="a"/>
    <w:link w:val="Char0"/>
    <w:rsid w:val="00844F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44FE1"/>
    <w:rPr>
      <w:rFonts w:ascii="Calibri" w:eastAsia="宋体" w:hAnsi="Calibri" w:cs="Calibri"/>
      <w:kern w:val="2"/>
      <w:sz w:val="18"/>
      <w:szCs w:val="18"/>
    </w:rPr>
  </w:style>
  <w:style w:type="character" w:customStyle="1" w:styleId="Char">
    <w:name w:val="页脚 Char"/>
    <w:basedOn w:val="a0"/>
    <w:link w:val="a3"/>
    <w:uiPriority w:val="99"/>
    <w:rsid w:val="00844FE1"/>
    <w:rPr>
      <w:kern w:val="2"/>
      <w:sz w:val="18"/>
      <w:szCs w:val="18"/>
    </w:rPr>
  </w:style>
  <w:style w:type="paragraph" w:styleId="a5">
    <w:name w:val="List Paragraph"/>
    <w:basedOn w:val="a"/>
    <w:uiPriority w:val="99"/>
    <w:unhideWhenUsed/>
    <w:rsid w:val="00844FE1"/>
    <w:pPr>
      <w:ind w:firstLineChars="200" w:firstLine="420"/>
    </w:pPr>
  </w:style>
  <w:style w:type="character" w:customStyle="1" w:styleId="1Char">
    <w:name w:val="标题 1 Char"/>
    <w:basedOn w:val="a0"/>
    <w:link w:val="1"/>
    <w:rsid w:val="000126B8"/>
    <w:rPr>
      <w:rFonts w:ascii="Calibri" w:eastAsia="宋体" w:hAnsi="Calibri" w:cs="Calibri"/>
      <w:b/>
      <w:bCs/>
      <w:kern w:val="44"/>
      <w:sz w:val="44"/>
      <w:szCs w:val="44"/>
    </w:rPr>
  </w:style>
  <w:style w:type="paragraph" w:styleId="TOC">
    <w:name w:val="TOC Heading"/>
    <w:basedOn w:val="1"/>
    <w:next w:val="a"/>
    <w:uiPriority w:val="39"/>
    <w:unhideWhenUsed/>
    <w:qFormat/>
    <w:rsid w:val="000126B8"/>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6">
    <w:name w:val="Balloon Text"/>
    <w:basedOn w:val="a"/>
    <w:link w:val="Char1"/>
    <w:rsid w:val="000126B8"/>
    <w:rPr>
      <w:sz w:val="18"/>
      <w:szCs w:val="18"/>
    </w:rPr>
  </w:style>
  <w:style w:type="character" w:customStyle="1" w:styleId="Char1">
    <w:name w:val="批注框文本 Char"/>
    <w:basedOn w:val="a0"/>
    <w:link w:val="a6"/>
    <w:rsid w:val="000126B8"/>
    <w:rPr>
      <w:rFonts w:ascii="Calibri" w:eastAsia="宋体" w:hAnsi="Calibri" w:cs="Calibri"/>
      <w:kern w:val="2"/>
      <w:sz w:val="18"/>
      <w:szCs w:val="18"/>
    </w:rPr>
  </w:style>
  <w:style w:type="paragraph" w:styleId="20">
    <w:name w:val="toc 2"/>
    <w:basedOn w:val="a"/>
    <w:next w:val="a"/>
    <w:autoRedefine/>
    <w:uiPriority w:val="39"/>
    <w:unhideWhenUsed/>
    <w:qFormat/>
    <w:rsid w:val="000126B8"/>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0126B8"/>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0126B8"/>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2Char">
    <w:name w:val="标题 2 Char"/>
    <w:basedOn w:val="a0"/>
    <w:link w:val="2"/>
    <w:rsid w:val="00C6347A"/>
    <w:rPr>
      <w:rFonts w:asciiTheme="majorHAnsi" w:eastAsiaTheme="majorEastAsia" w:hAnsiTheme="majorHAnsi" w:cstheme="majorBidi"/>
      <w:b/>
      <w:bCs/>
      <w:kern w:val="2"/>
      <w:sz w:val="32"/>
      <w:szCs w:val="32"/>
    </w:rPr>
  </w:style>
  <w:style w:type="character" w:customStyle="1" w:styleId="3Char">
    <w:name w:val="标题 3 Char"/>
    <w:basedOn w:val="a0"/>
    <w:link w:val="3"/>
    <w:rsid w:val="00C6347A"/>
    <w:rPr>
      <w:rFonts w:ascii="Calibri" w:eastAsia="宋体" w:hAnsi="Calibri" w:cs="Calibri"/>
      <w:b/>
      <w:bCs/>
      <w:kern w:val="2"/>
      <w:sz w:val="32"/>
      <w:szCs w:val="32"/>
    </w:rPr>
  </w:style>
  <w:style w:type="character" w:customStyle="1" w:styleId="4Char">
    <w:name w:val="标题 4 Char"/>
    <w:basedOn w:val="a0"/>
    <w:link w:val="4"/>
    <w:semiHidden/>
    <w:rsid w:val="00C6347A"/>
    <w:rPr>
      <w:rFonts w:asciiTheme="majorHAnsi" w:eastAsiaTheme="majorEastAsia" w:hAnsiTheme="majorHAnsi" w:cstheme="majorBidi"/>
      <w:b/>
      <w:bCs/>
      <w:kern w:val="2"/>
      <w:sz w:val="28"/>
      <w:szCs w:val="28"/>
    </w:rPr>
  </w:style>
  <w:style w:type="character" w:styleId="a7">
    <w:name w:val="Hyperlink"/>
    <w:basedOn w:val="a0"/>
    <w:uiPriority w:val="99"/>
    <w:unhideWhenUsed/>
    <w:rsid w:val="00A43139"/>
    <w:rPr>
      <w:color w:val="0563C1" w:themeColor="hyperlink"/>
      <w:u w:val="single"/>
    </w:rPr>
  </w:style>
  <w:style w:type="character" w:styleId="a8">
    <w:name w:val="FollowedHyperlink"/>
    <w:basedOn w:val="a0"/>
    <w:rsid w:val="00815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CB393-2929-444B-8908-08EE2921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39</Pages>
  <Words>2452</Words>
  <Characters>13978</Characters>
  <Application>Microsoft Office Word</Application>
  <DocSecurity>0</DocSecurity>
  <Lines>116</Lines>
  <Paragraphs>32</Paragraphs>
  <ScaleCrop>false</ScaleCrop>
  <Company/>
  <LinksUpToDate>false</LinksUpToDate>
  <CharactersWithSpaces>16398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34</cp:revision>
  <cp:lastPrinted>2017-07-07T00:38:00Z</cp:lastPrinted>
  <dcterms:created xsi:type="dcterms:W3CDTF">2017-07-06T23:41:00Z</dcterms:created>
  <dcterms:modified xsi:type="dcterms:W3CDTF">2017-09-11T06:37:00Z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