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055" w:rsidRDefault="00C6641C">
      <w:pPr>
        <w:pStyle w:val="Normal0"/>
        <w:spacing w:before="0" w:after="0" w:line="576"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noProof/>
          <w:lang w:val="en-US" w:eastAsia="zh-CN"/>
        </w:rPr>
        <w:drawing>
          <wp:anchor distT="0" distB="0" distL="114300" distR="114300" simplePos="0" relativeHeight="251666432" behindDoc="1" locked="1" layoutInCell="1" allowOverlap="1">
            <wp:simplePos x="0" y="0"/>
            <wp:positionH relativeFrom="page">
              <wp:posOffset>0</wp:posOffset>
            </wp:positionH>
            <wp:positionV relativeFrom="page">
              <wp:posOffset>0</wp:posOffset>
            </wp:positionV>
            <wp:extent cx="12700" cy="12700"/>
            <wp:effectExtent l="0" t="0" r="0" b="0"/>
            <wp:wrapNone/>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9"/>
                    <a:stretch>
                      <a:fillRect/>
                    </a:stretch>
                  </pic:blipFill>
                  <pic:spPr>
                    <a:xfrm>
                      <a:off x="0" y="0"/>
                      <a:ext cx="12700" cy="12700"/>
                    </a:xfrm>
                    <a:prstGeom prst="rect">
                      <a:avLst/>
                    </a:prstGeom>
                    <a:noFill/>
                    <a:ln w="9525">
                      <a:noFill/>
                    </a:ln>
                  </pic:spPr>
                </pic:pic>
              </a:graphicData>
            </a:graphic>
          </wp:anchor>
        </w:drawing>
      </w:r>
      <w:r>
        <w:rPr>
          <w:rFonts w:ascii="方正小标宋简体" w:eastAsia="方正小标宋简体" w:hAnsi="方正小标宋简体" w:cs="方正小标宋简体" w:hint="eastAsia"/>
          <w:sz w:val="44"/>
          <w:szCs w:val="44"/>
          <w:lang w:eastAsia="zh-CN"/>
        </w:rPr>
        <w:t>关于</w:t>
      </w:r>
      <w:r w:rsidR="00CE7082">
        <w:rPr>
          <w:rFonts w:ascii="方正小标宋简体" w:eastAsia="方正小标宋简体" w:hAnsi="方正小标宋简体" w:cs="方正小标宋简体" w:hint="eastAsia"/>
          <w:sz w:val="44"/>
          <w:szCs w:val="44"/>
          <w:lang w:eastAsia="zh-CN"/>
        </w:rPr>
        <w:t>开展</w:t>
      </w:r>
      <w:r>
        <w:rPr>
          <w:rFonts w:ascii="方正小标宋简体" w:eastAsia="方正小标宋简体" w:hAnsi="方正小标宋简体" w:cs="方正小标宋简体" w:hint="eastAsia"/>
          <w:sz w:val="44"/>
          <w:szCs w:val="44"/>
          <w:lang w:eastAsia="zh-CN"/>
        </w:rPr>
        <w:t>20</w:t>
      </w:r>
      <w:r>
        <w:rPr>
          <w:rFonts w:ascii="方正小标宋简体" w:eastAsia="方正小标宋简体" w:hAnsi="方正小标宋简体" w:cs="方正小标宋简体" w:hint="eastAsia"/>
          <w:sz w:val="44"/>
          <w:szCs w:val="44"/>
          <w:lang w:val="en-US" w:eastAsia="zh-CN"/>
        </w:rPr>
        <w:t>21</w:t>
      </w:r>
      <w:r>
        <w:rPr>
          <w:rFonts w:ascii="方正小标宋简体" w:eastAsia="方正小标宋简体" w:hAnsi="方正小标宋简体" w:cs="方正小标宋简体" w:hint="eastAsia"/>
          <w:sz w:val="44"/>
          <w:szCs w:val="44"/>
          <w:lang w:eastAsia="zh-CN"/>
        </w:rPr>
        <w:t>年度吉林省青少年</w:t>
      </w:r>
    </w:p>
    <w:p w:rsidR="00BE1055" w:rsidRDefault="00C6641C" w:rsidP="00485CBE">
      <w:pPr>
        <w:spacing w:afterLines="100" w:after="312"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发展研究计划课题申报工作的通知</w:t>
      </w:r>
    </w:p>
    <w:p w:rsidR="00BE1055" w:rsidRDefault="00C6641C">
      <w:pPr>
        <w:spacing w:line="576" w:lineRule="exact"/>
        <w:rPr>
          <w:rFonts w:ascii="仿宋" w:eastAsia="仿宋" w:hAnsi="仿宋" w:cs="仿宋"/>
          <w:sz w:val="32"/>
          <w:szCs w:val="32"/>
        </w:rPr>
      </w:pPr>
      <w:r>
        <w:rPr>
          <w:rFonts w:ascii="仿宋" w:eastAsia="仿宋" w:hAnsi="仿宋" w:cs="仿宋" w:hint="eastAsia"/>
          <w:sz w:val="32"/>
          <w:szCs w:val="32"/>
        </w:rPr>
        <w:t>各市（州）团委，省直团工委、省国</w:t>
      </w:r>
      <w:proofErr w:type="gramStart"/>
      <w:r>
        <w:rPr>
          <w:rFonts w:ascii="仿宋" w:eastAsia="仿宋" w:hAnsi="仿宋" w:cs="仿宋" w:hint="eastAsia"/>
          <w:sz w:val="32"/>
          <w:szCs w:val="32"/>
        </w:rPr>
        <w:t>资委团工委</w:t>
      </w:r>
      <w:proofErr w:type="gramEnd"/>
      <w:r>
        <w:rPr>
          <w:rFonts w:ascii="仿宋" w:eastAsia="仿宋" w:hAnsi="仿宋" w:cs="仿宋" w:hint="eastAsia"/>
          <w:sz w:val="32"/>
          <w:szCs w:val="32"/>
        </w:rPr>
        <w:t>、长白山管委会团工委、</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汽集团公司团委，团梅河口市委，各高校团委，各研究机构：</w:t>
      </w:r>
    </w:p>
    <w:p w:rsidR="00BE1055" w:rsidRDefault="00C6641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为进一步提高我省共青团和青少年工作理论研究水平，吸引更多科研力量向青少年和共青团领域汇集，形成一批具有前瞻性和现实指导意义的研究成果，为全省共青团和青少年工作决策提供参考，团省委决定实施2021年度“吉林省青少年发展研究计划”。现将有关事宜通知如下。</w:t>
      </w:r>
    </w:p>
    <w:p w:rsidR="00BE1055" w:rsidRDefault="00C6641C">
      <w:pPr>
        <w:spacing w:line="576" w:lineRule="exact"/>
        <w:rPr>
          <w:rFonts w:ascii="黑体" w:eastAsia="黑体" w:hAnsi="黑体" w:cs="黑体"/>
          <w:sz w:val="32"/>
          <w:szCs w:val="32"/>
        </w:rPr>
      </w:pPr>
      <w:r>
        <w:rPr>
          <w:rFonts w:ascii="黑体" w:eastAsia="黑体" w:hAnsi="黑体" w:cs="黑体" w:hint="eastAsia"/>
          <w:sz w:val="32"/>
          <w:szCs w:val="32"/>
        </w:rPr>
        <w:t xml:space="preserve">    一、课题申报</w:t>
      </w:r>
    </w:p>
    <w:p w:rsidR="00BE1055" w:rsidRDefault="00C6641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本计划分为理论类和</w:t>
      </w:r>
      <w:proofErr w:type="gramStart"/>
      <w:r>
        <w:rPr>
          <w:rFonts w:ascii="仿宋" w:eastAsia="仿宋" w:hAnsi="仿宋" w:cs="仿宋" w:hint="eastAsia"/>
          <w:sz w:val="32"/>
          <w:szCs w:val="32"/>
        </w:rPr>
        <w:t>调研类两大</w:t>
      </w:r>
      <w:proofErr w:type="gramEnd"/>
      <w:r>
        <w:rPr>
          <w:rFonts w:ascii="仿宋" w:eastAsia="仿宋" w:hAnsi="仿宋" w:cs="仿宋" w:hint="eastAsia"/>
          <w:sz w:val="32"/>
          <w:szCs w:val="32"/>
        </w:rPr>
        <w:t>类别，申报工作由课题组负责人在课题指南（附件1）范畴内自主拟题申报。申报课题的负责人同年度只能主持一个项目。课题申报须填报《立项申请书》《活页》及《申报汇总表》（附件2、3、4），将电子版报送指定邮箱，逾期不受理。</w:t>
      </w:r>
    </w:p>
    <w:p w:rsidR="00BE1055" w:rsidRDefault="00C6641C">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二、课题立项</w:t>
      </w:r>
    </w:p>
    <w:p w:rsidR="00BE1055" w:rsidRDefault="00C6641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《立项申请书》经初评后，提交专家评委会进行立项评审。立项评审包括通讯评审和答辩评审两个环节。研究计划课题分重点课题和</w:t>
      </w:r>
      <w:proofErr w:type="gramStart"/>
      <w:r>
        <w:rPr>
          <w:rFonts w:ascii="仿宋" w:eastAsia="仿宋" w:hAnsi="仿宋" w:cs="仿宋" w:hint="eastAsia"/>
          <w:sz w:val="32"/>
          <w:szCs w:val="32"/>
        </w:rPr>
        <w:t>一般课题</w:t>
      </w:r>
      <w:proofErr w:type="gramEnd"/>
      <w:r>
        <w:rPr>
          <w:rFonts w:ascii="仿宋" w:eastAsia="仿宋" w:hAnsi="仿宋" w:cs="仿宋" w:hint="eastAsia"/>
          <w:sz w:val="32"/>
          <w:szCs w:val="32"/>
        </w:rPr>
        <w:t>两类。经评选，重点课题将推荐为吉林省社会科学基金青少年问题研究专项（以下简称“省社科课题”）、</w:t>
      </w:r>
      <w:r>
        <w:rPr>
          <w:rFonts w:ascii="仿宋" w:eastAsia="仿宋" w:hAnsi="仿宋" w:cs="仿宋" w:hint="eastAsia"/>
          <w:sz w:val="32"/>
          <w:szCs w:val="32"/>
        </w:rPr>
        <w:lastRenderedPageBreak/>
        <w:t>省哲学社会科学</w:t>
      </w:r>
      <w:proofErr w:type="gramStart"/>
      <w:r>
        <w:rPr>
          <w:rFonts w:ascii="仿宋" w:eastAsia="仿宋" w:hAnsi="仿宋" w:cs="仿宋" w:hint="eastAsia"/>
          <w:sz w:val="32"/>
          <w:szCs w:val="32"/>
        </w:rPr>
        <w:t>智库基金</w:t>
      </w:r>
      <w:proofErr w:type="gramEnd"/>
      <w:r>
        <w:rPr>
          <w:rFonts w:ascii="仿宋" w:eastAsia="仿宋" w:hAnsi="仿宋" w:cs="仿宋" w:hint="eastAsia"/>
          <w:sz w:val="32"/>
          <w:szCs w:val="32"/>
        </w:rPr>
        <w:t>项目（以下简称“省智库基金项目”）、吉林省教育科学“十四五”规划课题青少年教育发展研究专项（以下简称“省教育规划课题”）立项备选课题。</w:t>
      </w:r>
    </w:p>
    <w:p w:rsidR="00BE1055" w:rsidRDefault="00C6641C">
      <w:pPr>
        <w:spacing w:line="576" w:lineRule="exact"/>
        <w:ind w:firstLine="640"/>
      </w:pPr>
      <w:r>
        <w:rPr>
          <w:rFonts w:ascii="仿宋" w:eastAsia="仿宋" w:hAnsi="仿宋" w:cs="仿宋" w:hint="eastAsia"/>
          <w:sz w:val="32"/>
          <w:szCs w:val="32"/>
        </w:rPr>
        <w:t>申报重点课题的负责人，如参评“省社科课题”，需有副高及以上职称，不得有省社科基金在</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项目且同年不得</w:t>
      </w:r>
      <w:proofErr w:type="gramStart"/>
      <w:r>
        <w:rPr>
          <w:rFonts w:ascii="仿宋" w:eastAsia="仿宋" w:hAnsi="仿宋" w:cs="仿宋" w:hint="eastAsia"/>
          <w:sz w:val="32"/>
          <w:szCs w:val="32"/>
        </w:rPr>
        <w:t>获立其它</w:t>
      </w:r>
      <w:proofErr w:type="gramEnd"/>
      <w:r>
        <w:rPr>
          <w:rFonts w:ascii="仿宋" w:eastAsia="仿宋" w:hAnsi="仿宋" w:cs="仿宋" w:hint="eastAsia"/>
          <w:sz w:val="32"/>
          <w:szCs w:val="32"/>
        </w:rPr>
        <w:t>省社科基金项目。如参评“省智库基金课题”的重点</w:t>
      </w:r>
      <w:r>
        <w:rPr>
          <w:rFonts w:ascii="仿宋" w:eastAsia="仿宋" w:hAnsi="仿宋" w:cs="仿宋"/>
          <w:sz w:val="32"/>
          <w:szCs w:val="32"/>
        </w:rPr>
        <w:t>课题</w:t>
      </w:r>
      <w:proofErr w:type="gramStart"/>
      <w:r>
        <w:rPr>
          <w:rFonts w:ascii="仿宋" w:eastAsia="仿宋" w:hAnsi="仿宋" w:cs="仿宋"/>
          <w:sz w:val="32"/>
          <w:szCs w:val="32"/>
        </w:rPr>
        <w:t>负责人</w:t>
      </w:r>
      <w:r>
        <w:rPr>
          <w:rFonts w:ascii="仿宋" w:eastAsia="仿宋" w:hAnsi="仿宋" w:cs="仿宋" w:hint="eastAsia"/>
          <w:sz w:val="32"/>
          <w:szCs w:val="32"/>
        </w:rPr>
        <w:t>般应具有</w:t>
      </w:r>
      <w:proofErr w:type="gramEnd"/>
      <w:r>
        <w:rPr>
          <w:rFonts w:ascii="仿宋" w:eastAsia="仿宋" w:hAnsi="仿宋" w:cs="仿宋" w:hint="eastAsia"/>
          <w:sz w:val="32"/>
          <w:szCs w:val="32"/>
        </w:rPr>
        <w:t>副高级以上（含）专业技术职称；没有副高级以上专业技术职称但具有博士学位（或在读博士生）</w:t>
      </w:r>
      <w:r>
        <w:rPr>
          <w:rFonts w:ascii="仿宋" w:eastAsia="仿宋" w:hAnsi="仿宋" w:cs="仿宋"/>
          <w:sz w:val="32"/>
          <w:szCs w:val="32"/>
        </w:rPr>
        <w:t>，</w:t>
      </w:r>
      <w:r>
        <w:rPr>
          <w:rFonts w:ascii="仿宋" w:eastAsia="仿宋" w:hAnsi="仿宋" w:cs="仿宋" w:hint="eastAsia"/>
          <w:sz w:val="32"/>
          <w:szCs w:val="32"/>
        </w:rPr>
        <w:t>需有两名高级以上职称的同行专家书面推荐；不得有“省智库基金课题”在</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项目且同年</w:t>
      </w:r>
      <w:proofErr w:type="gramStart"/>
      <w:r>
        <w:rPr>
          <w:rFonts w:ascii="仿宋" w:eastAsia="仿宋" w:hAnsi="仿宋" w:cs="仿宋" w:hint="eastAsia"/>
          <w:sz w:val="32"/>
          <w:szCs w:val="32"/>
        </w:rPr>
        <w:t>不得获立</w:t>
      </w:r>
      <w:r>
        <w:rPr>
          <w:rFonts w:ascii="仿宋" w:eastAsia="仿宋" w:hAnsi="仿宋" w:cs="仿宋"/>
          <w:sz w:val="32"/>
          <w:szCs w:val="32"/>
        </w:rPr>
        <w:t>其它</w:t>
      </w:r>
      <w:proofErr w:type="gramEnd"/>
      <w:r>
        <w:rPr>
          <w:rFonts w:ascii="仿宋" w:eastAsia="仿宋" w:hAnsi="仿宋" w:cs="仿宋" w:hint="eastAsia"/>
          <w:sz w:val="32"/>
          <w:szCs w:val="32"/>
        </w:rPr>
        <w:t>“省智库基金课题”项目</w:t>
      </w:r>
      <w:r>
        <w:rPr>
          <w:rFonts w:ascii="仿宋" w:eastAsia="仿宋" w:hAnsi="仿宋" w:cs="仿宋"/>
          <w:sz w:val="32"/>
          <w:szCs w:val="32"/>
        </w:rPr>
        <w:t>。</w:t>
      </w:r>
      <w:r>
        <w:rPr>
          <w:rFonts w:ascii="仿宋" w:eastAsia="仿宋" w:hAnsi="仿宋" w:cs="仿宋" w:hint="eastAsia"/>
          <w:sz w:val="32"/>
          <w:szCs w:val="32"/>
        </w:rPr>
        <w:t>如参评“省教育规划课题”，原则上需有副高及以上职称；不具备副高及以上职称，但具有博士学位的申报人，需有两名高级以上职称的同行专家书面推荐，不得有省教育科学规划专项课题在</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项目且同年不得</w:t>
      </w:r>
      <w:proofErr w:type="gramStart"/>
      <w:r>
        <w:rPr>
          <w:rFonts w:ascii="仿宋" w:eastAsia="仿宋" w:hAnsi="仿宋" w:cs="仿宋" w:hint="eastAsia"/>
          <w:sz w:val="32"/>
          <w:szCs w:val="32"/>
        </w:rPr>
        <w:t>获立其</w:t>
      </w:r>
      <w:r>
        <w:rPr>
          <w:rFonts w:ascii="仿宋" w:eastAsia="仿宋" w:hAnsi="仿宋" w:cs="仿宋"/>
          <w:sz w:val="32"/>
          <w:szCs w:val="32"/>
        </w:rPr>
        <w:t>它</w:t>
      </w:r>
      <w:proofErr w:type="gramEnd"/>
      <w:r>
        <w:rPr>
          <w:rFonts w:ascii="仿宋" w:eastAsia="仿宋" w:hAnsi="仿宋" w:cs="仿宋" w:hint="eastAsia"/>
          <w:sz w:val="32"/>
          <w:szCs w:val="32"/>
        </w:rPr>
        <w:t>省教育规划课题项目。</w:t>
      </w:r>
    </w:p>
    <w:p w:rsidR="00BE1055" w:rsidRDefault="00C6641C">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三、立项资助经费补助标准</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重点课题经评审，如列入省社科基金项目，将提供3万元研究经费；如列为</w:t>
      </w:r>
      <w:proofErr w:type="gramStart"/>
      <w:r>
        <w:rPr>
          <w:rFonts w:ascii="仿宋" w:eastAsia="仿宋" w:hAnsi="仿宋" w:cs="仿宋" w:hint="eastAsia"/>
          <w:sz w:val="32"/>
          <w:szCs w:val="32"/>
        </w:rPr>
        <w:t>省智库基金</w:t>
      </w:r>
      <w:proofErr w:type="gramEnd"/>
      <w:r>
        <w:rPr>
          <w:rFonts w:ascii="仿宋" w:eastAsia="仿宋" w:hAnsi="仿宋" w:cs="仿宋" w:hint="eastAsia"/>
          <w:sz w:val="32"/>
          <w:szCs w:val="32"/>
        </w:rPr>
        <w:t>课题，将给予1万元研究经费支持；如列入省教育规划课题项目，将提供5000元研究经费。</w:t>
      </w:r>
    </w:p>
    <w:p w:rsidR="00BE1055" w:rsidRDefault="00C6641C">
      <w:pPr>
        <w:spacing w:line="576" w:lineRule="exact"/>
        <w:ind w:firstLine="640"/>
        <w:rPr>
          <w:rFonts w:ascii="仿宋" w:eastAsia="仿宋" w:hAnsi="仿宋" w:cs="仿宋"/>
          <w:sz w:val="32"/>
          <w:szCs w:val="32"/>
        </w:rPr>
      </w:pPr>
      <w:proofErr w:type="gramStart"/>
      <w:r>
        <w:rPr>
          <w:rFonts w:ascii="仿宋" w:eastAsia="仿宋" w:hAnsi="仿宋" w:cs="仿宋" w:hint="eastAsia"/>
          <w:sz w:val="32"/>
          <w:szCs w:val="32"/>
        </w:rPr>
        <w:t>一般课题</w:t>
      </w:r>
      <w:proofErr w:type="gramEnd"/>
      <w:r>
        <w:rPr>
          <w:rFonts w:ascii="仿宋" w:eastAsia="仿宋" w:hAnsi="仿宋" w:cs="仿宋" w:hint="eastAsia"/>
          <w:sz w:val="32"/>
          <w:szCs w:val="32"/>
        </w:rPr>
        <w:t>不提供经费。</w:t>
      </w:r>
    </w:p>
    <w:p w:rsidR="00BE1055" w:rsidRDefault="00C6641C">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color w:val="101010"/>
          <w:sz w:val="32"/>
          <w:szCs w:val="32"/>
        </w:rPr>
        <w:t>研究安排及成果形式</w:t>
      </w:r>
    </w:p>
    <w:p w:rsidR="00BE1055" w:rsidRDefault="00C6641C">
      <w:pPr>
        <w:spacing w:line="576" w:lineRule="exact"/>
        <w:ind w:firstLine="640"/>
        <w:rPr>
          <w:rFonts w:ascii="仿宋" w:eastAsia="仿宋" w:hAnsi="仿宋" w:cs="仿宋"/>
          <w:sz w:val="32"/>
          <w:szCs w:val="32"/>
        </w:rPr>
      </w:pPr>
      <w:r>
        <w:rPr>
          <w:rFonts w:ascii="楷体" w:eastAsia="楷体" w:hAnsi="楷体" w:cs="楷体" w:hint="eastAsia"/>
          <w:sz w:val="32"/>
          <w:szCs w:val="32"/>
        </w:rPr>
        <w:t>1.一般课题。</w:t>
      </w:r>
      <w:proofErr w:type="gramStart"/>
      <w:r>
        <w:rPr>
          <w:rFonts w:ascii="仿宋" w:eastAsia="仿宋" w:hAnsi="仿宋" w:cs="仿宋" w:hint="eastAsia"/>
          <w:sz w:val="32"/>
          <w:szCs w:val="32"/>
        </w:rPr>
        <w:t>一般课题</w:t>
      </w:r>
      <w:proofErr w:type="gramEnd"/>
      <w:r>
        <w:rPr>
          <w:rFonts w:ascii="仿宋" w:eastAsia="仿宋" w:hAnsi="仿宋" w:cs="仿宋" w:hint="eastAsia"/>
          <w:sz w:val="32"/>
          <w:szCs w:val="32"/>
        </w:rPr>
        <w:t>中调研类课题负责人需于9月前完成研究并向省团校提交</w:t>
      </w:r>
      <w:proofErr w:type="gramStart"/>
      <w:r>
        <w:rPr>
          <w:rFonts w:ascii="仿宋" w:eastAsia="仿宋" w:hAnsi="仿宋" w:cs="仿宋" w:hint="eastAsia"/>
          <w:sz w:val="32"/>
          <w:szCs w:val="32"/>
        </w:rPr>
        <w:t>书面结项申请</w:t>
      </w:r>
      <w:proofErr w:type="gramEnd"/>
      <w:r>
        <w:rPr>
          <w:rFonts w:ascii="仿宋" w:eastAsia="仿宋" w:hAnsi="仿宋" w:cs="仿宋" w:hint="eastAsia"/>
          <w:sz w:val="32"/>
          <w:szCs w:val="32"/>
        </w:rPr>
        <w:t>。</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lastRenderedPageBreak/>
        <w:t>省团校负责组织相关专家对课题</w:t>
      </w:r>
      <w:proofErr w:type="gramStart"/>
      <w:r>
        <w:rPr>
          <w:rFonts w:ascii="仿宋" w:eastAsia="仿宋" w:hAnsi="仿宋" w:cs="仿宋" w:hint="eastAsia"/>
          <w:sz w:val="32"/>
          <w:szCs w:val="32"/>
        </w:rPr>
        <w:t>进行结项评审</w:t>
      </w:r>
      <w:proofErr w:type="gramEnd"/>
      <w:r>
        <w:rPr>
          <w:rFonts w:ascii="仿宋" w:eastAsia="仿宋" w:hAnsi="仿宋" w:cs="仿宋" w:hint="eastAsia"/>
          <w:sz w:val="32"/>
          <w:szCs w:val="32"/>
        </w:rPr>
        <w:t>鉴定。调研类课题最终成果包括：</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t>（1）调研报告。</w:t>
      </w:r>
      <w:r>
        <w:rPr>
          <w:rFonts w:ascii="仿宋" w:eastAsia="仿宋" w:hAnsi="仿宋" w:cs="仿宋" w:hint="eastAsia"/>
          <w:sz w:val="32"/>
          <w:szCs w:val="32"/>
        </w:rPr>
        <w:t>提供不低于20000字调研报告。</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t>（2）咨询建议。</w:t>
      </w:r>
      <w:r>
        <w:rPr>
          <w:rFonts w:ascii="仿宋" w:eastAsia="仿宋" w:hAnsi="仿宋" w:cs="仿宋" w:hint="eastAsia"/>
          <w:sz w:val="32"/>
          <w:szCs w:val="32"/>
        </w:rPr>
        <w:t>提供3千字左右的咨询建议（成果摘要）。</w:t>
      </w:r>
    </w:p>
    <w:p w:rsidR="00BE1055" w:rsidRDefault="00C6641C">
      <w:pPr>
        <w:spacing w:line="576" w:lineRule="exact"/>
        <w:ind w:firstLineChars="200" w:firstLine="640"/>
        <w:rPr>
          <w:rFonts w:ascii="仿宋" w:eastAsia="仿宋" w:hAnsi="仿宋" w:cs="仿宋"/>
          <w:sz w:val="32"/>
          <w:szCs w:val="32"/>
        </w:rPr>
      </w:pPr>
      <w:proofErr w:type="gramStart"/>
      <w:r>
        <w:rPr>
          <w:rFonts w:ascii="仿宋" w:eastAsia="仿宋" w:hAnsi="仿宋" w:cs="仿宋" w:hint="eastAsia"/>
          <w:sz w:val="32"/>
          <w:szCs w:val="32"/>
        </w:rPr>
        <w:t>一般课题</w:t>
      </w:r>
      <w:proofErr w:type="gramEnd"/>
      <w:r>
        <w:rPr>
          <w:rFonts w:ascii="仿宋" w:eastAsia="仿宋" w:hAnsi="仿宋" w:cs="仿宋" w:hint="eastAsia"/>
          <w:sz w:val="32"/>
          <w:szCs w:val="32"/>
        </w:rPr>
        <w:t>中</w:t>
      </w:r>
      <w:r>
        <w:rPr>
          <w:rFonts w:ascii="仿宋" w:eastAsia="仿宋" w:hAnsi="仿宋" w:cs="仿宋" w:hint="eastAsia"/>
          <w:bCs/>
          <w:sz w:val="32"/>
          <w:szCs w:val="32"/>
        </w:rPr>
        <w:t>理论类课题</w:t>
      </w:r>
      <w:r>
        <w:rPr>
          <w:rFonts w:ascii="仿宋" w:eastAsia="仿宋" w:hAnsi="仿宋" w:cs="仿宋" w:hint="eastAsia"/>
          <w:sz w:val="32"/>
          <w:szCs w:val="32"/>
        </w:rPr>
        <w:t>负责人于9月前提交《中期进度报告》，12月前完成研究成果并提交</w:t>
      </w:r>
      <w:proofErr w:type="gramStart"/>
      <w:r>
        <w:rPr>
          <w:rFonts w:ascii="仿宋" w:eastAsia="仿宋" w:hAnsi="仿宋" w:cs="仿宋" w:hint="eastAsia"/>
          <w:sz w:val="32"/>
          <w:szCs w:val="32"/>
        </w:rPr>
        <w:t>书面结项申请</w:t>
      </w:r>
      <w:proofErr w:type="gramEnd"/>
      <w:r>
        <w:rPr>
          <w:rFonts w:ascii="仿宋" w:eastAsia="仿宋" w:hAnsi="仿宋" w:cs="仿宋" w:hint="eastAsia"/>
          <w:sz w:val="32"/>
          <w:szCs w:val="32"/>
        </w:rPr>
        <w:t>。最终成果包括：</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t>（1）发表论文。</w:t>
      </w:r>
      <w:r>
        <w:rPr>
          <w:rFonts w:ascii="仿宋" w:eastAsia="仿宋" w:hAnsi="仿宋" w:cs="仿宋"/>
          <w:sz w:val="32"/>
          <w:szCs w:val="32"/>
        </w:rPr>
        <w:t>在</w:t>
      </w:r>
      <w:proofErr w:type="gramStart"/>
      <w:r>
        <w:rPr>
          <w:rFonts w:ascii="仿宋" w:eastAsia="仿宋" w:hAnsi="仿宋" w:cs="仿宋"/>
          <w:sz w:val="32"/>
          <w:szCs w:val="32"/>
        </w:rPr>
        <w:t>研</w:t>
      </w:r>
      <w:proofErr w:type="gramEnd"/>
      <w:r>
        <w:rPr>
          <w:rFonts w:ascii="仿宋" w:eastAsia="仿宋" w:hAnsi="仿宋" w:cs="仿宋" w:hint="eastAsia"/>
          <w:sz w:val="32"/>
          <w:szCs w:val="32"/>
        </w:rPr>
        <w:t>过程中课题组成员至少有一篇与课题名称相匹配的论文在公开刊物上发表（只有用稿通知不予结项），并注明为“吉林省青少年发展研究计划”字样。或以此项目的研究成果形成的政策咨询报告获得厅级及以上领导肯定性批示；或被厅级及以上相关部门采纳（有采纳证明）或推广运用（有实际应用的证明材料）。</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t>（2）提交报告。</w:t>
      </w:r>
      <w:r>
        <w:rPr>
          <w:rFonts w:ascii="仿宋" w:eastAsia="仿宋" w:hAnsi="仿宋" w:cs="仿宋" w:hint="eastAsia"/>
          <w:sz w:val="32"/>
          <w:szCs w:val="32"/>
        </w:rPr>
        <w:t>提供不少于1万字研究报告或调研报告，提供3千字左右的咨询建议（成果摘要）。</w:t>
      </w:r>
    </w:p>
    <w:p w:rsidR="00BE1055" w:rsidRDefault="00C6641C">
      <w:pPr>
        <w:spacing w:line="576" w:lineRule="exact"/>
        <w:ind w:firstLineChars="200" w:firstLine="640"/>
        <w:rPr>
          <w:rFonts w:ascii="仿宋" w:eastAsia="仿宋" w:hAnsi="仿宋" w:cs="仿宋"/>
          <w:color w:val="0000FF"/>
          <w:sz w:val="32"/>
          <w:szCs w:val="32"/>
        </w:rPr>
      </w:pPr>
      <w:r>
        <w:rPr>
          <w:rFonts w:ascii="楷体" w:eastAsia="楷体" w:hAnsi="楷体" w:cs="楷体" w:hint="eastAsia"/>
          <w:sz w:val="32"/>
          <w:szCs w:val="32"/>
        </w:rPr>
        <w:t>2.纳入“省社科课题”的重点课题。</w:t>
      </w:r>
      <w:r>
        <w:rPr>
          <w:rFonts w:ascii="仿宋" w:eastAsia="仿宋" w:hAnsi="仿宋" w:cs="仿宋" w:hint="eastAsia"/>
          <w:sz w:val="32"/>
          <w:szCs w:val="32"/>
        </w:rPr>
        <w:t>于1</w:t>
      </w:r>
      <w:r>
        <w:rPr>
          <w:rFonts w:ascii="仿宋" w:eastAsia="仿宋" w:hAnsi="仿宋" w:cs="仿宋"/>
          <w:sz w:val="32"/>
          <w:szCs w:val="32"/>
        </w:rPr>
        <w:t>2</w:t>
      </w:r>
      <w:r>
        <w:rPr>
          <w:rFonts w:ascii="仿宋" w:eastAsia="仿宋" w:hAnsi="仿宋" w:cs="仿宋" w:hint="eastAsia"/>
          <w:sz w:val="32"/>
          <w:szCs w:val="32"/>
        </w:rPr>
        <w:t>月前提交《中期进度报告》，2021年4月底前完成研究成果并提交</w:t>
      </w:r>
      <w:proofErr w:type="gramStart"/>
      <w:r>
        <w:rPr>
          <w:rFonts w:ascii="仿宋" w:eastAsia="仿宋" w:hAnsi="仿宋" w:cs="仿宋" w:hint="eastAsia"/>
          <w:sz w:val="32"/>
          <w:szCs w:val="32"/>
        </w:rPr>
        <w:t>书面结项申请</w:t>
      </w:r>
      <w:proofErr w:type="gramEnd"/>
      <w:r>
        <w:rPr>
          <w:rFonts w:ascii="仿宋" w:eastAsia="仿宋" w:hAnsi="仿宋" w:cs="仿宋" w:hint="eastAsia"/>
          <w:sz w:val="32"/>
          <w:szCs w:val="32"/>
        </w:rPr>
        <w:t>。最终成果包括：</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t>（1）发表论文。</w:t>
      </w:r>
      <w:r>
        <w:rPr>
          <w:rFonts w:ascii="仿宋" w:eastAsia="仿宋" w:hAnsi="仿宋" w:cs="仿宋" w:hint="eastAsia"/>
          <w:sz w:val="32"/>
          <w:szCs w:val="32"/>
        </w:rPr>
        <w:t>在</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过程中课题组成员至少有一篇与课题名称相匹配的论文在核心期刊上发表，发表的论文必须注明“吉林省社会科学基金青少年问题研究专项”字样；或以此项目的研究成果形成的相关报告获得副省级及以上领导肯定性</w:t>
      </w:r>
      <w:r>
        <w:rPr>
          <w:rFonts w:ascii="仿宋" w:eastAsia="仿宋" w:hAnsi="仿宋" w:cs="仿宋" w:hint="eastAsia"/>
          <w:sz w:val="32"/>
          <w:szCs w:val="32"/>
        </w:rPr>
        <w:lastRenderedPageBreak/>
        <w:t>批示。</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t>（2）研究报告。</w:t>
      </w:r>
      <w:r>
        <w:rPr>
          <w:rFonts w:ascii="仿宋" w:eastAsia="仿宋" w:hAnsi="仿宋" w:cs="仿宋" w:hint="eastAsia"/>
          <w:sz w:val="32"/>
          <w:szCs w:val="32"/>
        </w:rPr>
        <w:t>提供不少于3万字研究报告。</w:t>
      </w:r>
    </w:p>
    <w:p w:rsidR="00BE1055" w:rsidRDefault="00C6641C">
      <w:pPr>
        <w:spacing w:line="576" w:lineRule="exact"/>
        <w:ind w:firstLine="640"/>
        <w:rPr>
          <w:rFonts w:ascii="仿宋" w:eastAsia="仿宋" w:hAnsi="仿宋" w:cs="仿宋"/>
          <w:color w:val="0000FF"/>
          <w:sz w:val="32"/>
          <w:szCs w:val="32"/>
        </w:rPr>
      </w:pPr>
      <w:r>
        <w:rPr>
          <w:rFonts w:ascii="仿宋" w:eastAsia="仿宋" w:hAnsi="仿宋" w:cs="仿宋" w:hint="eastAsia"/>
          <w:b/>
          <w:bCs/>
          <w:sz w:val="32"/>
          <w:szCs w:val="32"/>
        </w:rPr>
        <w:t>（3）调研报告。</w:t>
      </w:r>
      <w:r>
        <w:rPr>
          <w:rFonts w:ascii="仿宋" w:eastAsia="仿宋" w:hAnsi="仿宋" w:cs="仿宋" w:hint="eastAsia"/>
          <w:sz w:val="32"/>
          <w:szCs w:val="32"/>
        </w:rPr>
        <w:t>提供支撑研究报告的调研报告。</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t>（4）成果提要。</w:t>
      </w:r>
      <w:r>
        <w:rPr>
          <w:rFonts w:ascii="仿宋" w:eastAsia="仿宋" w:hAnsi="仿宋" w:cs="仿宋" w:hint="eastAsia"/>
          <w:sz w:val="32"/>
          <w:szCs w:val="32"/>
        </w:rPr>
        <w:t>提供3千字左右的咨询建议（成果摘要）。</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t>（5）经费使用情况报告。</w:t>
      </w:r>
      <w:r>
        <w:rPr>
          <w:rFonts w:ascii="仿宋" w:eastAsia="仿宋" w:hAnsi="仿宋" w:cs="仿宋" w:hint="eastAsia"/>
          <w:sz w:val="32"/>
          <w:szCs w:val="32"/>
        </w:rPr>
        <w:t>课题负责人需按照规定合理使用，并接受所在单位科研管理部门、财务部门及省青少年发展研究计划课题办公室的监督检查。</w:t>
      </w:r>
    </w:p>
    <w:p w:rsidR="00BE1055" w:rsidRDefault="00C6641C">
      <w:pPr>
        <w:spacing w:line="576" w:lineRule="exact"/>
        <w:ind w:firstLine="640"/>
        <w:rPr>
          <w:rFonts w:ascii="楷体" w:eastAsia="楷体" w:hAnsi="楷体" w:cs="楷体"/>
          <w:sz w:val="32"/>
          <w:szCs w:val="32"/>
        </w:rPr>
      </w:pPr>
      <w:r>
        <w:rPr>
          <w:rFonts w:ascii="楷体" w:eastAsia="楷体" w:hAnsi="楷体" w:cs="楷体" w:hint="eastAsia"/>
          <w:sz w:val="32"/>
          <w:szCs w:val="32"/>
        </w:rPr>
        <w:t>3.纳入“省智库基金项目”的重点课题。</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t>（1）调研报告。</w:t>
      </w:r>
      <w:r>
        <w:rPr>
          <w:rFonts w:ascii="仿宋" w:eastAsia="仿宋" w:hAnsi="仿宋" w:cs="仿宋" w:hint="eastAsia"/>
          <w:sz w:val="32"/>
          <w:szCs w:val="32"/>
        </w:rPr>
        <w:t>提供不低于20000字调研报告。研究成果应获得以此项目的研究成果形成的相关报告获得厅级主要领导或以上领导肯定性批示。</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t>（2）咨询建议。</w:t>
      </w:r>
      <w:r>
        <w:rPr>
          <w:rFonts w:ascii="仿宋" w:eastAsia="仿宋" w:hAnsi="仿宋" w:cs="仿宋" w:hint="eastAsia"/>
          <w:sz w:val="32"/>
          <w:szCs w:val="32"/>
        </w:rPr>
        <w:t>提供3千字左右的咨询建议（成果摘要）。</w:t>
      </w:r>
    </w:p>
    <w:p w:rsidR="00BE1055" w:rsidRDefault="00C6641C">
      <w:pPr>
        <w:spacing w:line="576" w:lineRule="exact"/>
        <w:ind w:firstLineChars="200" w:firstLine="640"/>
        <w:rPr>
          <w:rFonts w:ascii="仿宋" w:eastAsia="仿宋" w:hAnsi="仿宋" w:cs="仿宋"/>
          <w:sz w:val="32"/>
          <w:szCs w:val="32"/>
        </w:rPr>
      </w:pPr>
      <w:r>
        <w:rPr>
          <w:rFonts w:ascii="楷体" w:eastAsia="楷体" w:hAnsi="楷体" w:cs="楷体" w:hint="eastAsia"/>
          <w:sz w:val="32"/>
          <w:szCs w:val="32"/>
        </w:rPr>
        <w:t>4.纳入“省教育规划课题”的重点课题。</w:t>
      </w:r>
      <w:r>
        <w:rPr>
          <w:rFonts w:ascii="仿宋" w:eastAsia="仿宋" w:hAnsi="仿宋" w:cs="仿宋" w:hint="eastAsia"/>
          <w:sz w:val="32"/>
          <w:szCs w:val="32"/>
        </w:rPr>
        <w:t>于1</w:t>
      </w:r>
      <w:r>
        <w:rPr>
          <w:rFonts w:ascii="仿宋" w:eastAsia="仿宋" w:hAnsi="仿宋" w:cs="仿宋"/>
          <w:sz w:val="32"/>
          <w:szCs w:val="32"/>
        </w:rPr>
        <w:t>2</w:t>
      </w:r>
      <w:r>
        <w:rPr>
          <w:rFonts w:ascii="仿宋" w:eastAsia="仿宋" w:hAnsi="仿宋" w:cs="仿宋" w:hint="eastAsia"/>
          <w:sz w:val="32"/>
          <w:szCs w:val="32"/>
        </w:rPr>
        <w:t>月前提交《中期进度报告》，2021年4月底前完成研究成果并提交</w:t>
      </w:r>
      <w:proofErr w:type="gramStart"/>
      <w:r>
        <w:rPr>
          <w:rFonts w:ascii="仿宋" w:eastAsia="仿宋" w:hAnsi="仿宋" w:cs="仿宋" w:hint="eastAsia"/>
          <w:sz w:val="32"/>
          <w:szCs w:val="32"/>
        </w:rPr>
        <w:t>书面结项申请</w:t>
      </w:r>
      <w:proofErr w:type="gramEnd"/>
      <w:r>
        <w:rPr>
          <w:rFonts w:ascii="仿宋" w:eastAsia="仿宋" w:hAnsi="仿宋" w:cs="仿宋" w:hint="eastAsia"/>
          <w:sz w:val="32"/>
          <w:szCs w:val="32"/>
        </w:rPr>
        <w:t>。最终成果包括：</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t>（1）发表论文。</w:t>
      </w:r>
      <w:r>
        <w:rPr>
          <w:rFonts w:ascii="仿宋" w:eastAsia="仿宋" w:hAnsi="仿宋" w:cs="仿宋" w:hint="eastAsia"/>
          <w:sz w:val="32"/>
          <w:szCs w:val="32"/>
        </w:rPr>
        <w:t>在</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过程中课题组负责人为第一作者，在省级以上公开期刊上发表1篇论文，必须注明“吉林省教育科学规划青少年教育发展研究专项”字样；或以此项目的研究成果形成的相关报告获得厅级主要领导肯定性批示。</w:t>
      </w:r>
    </w:p>
    <w:p w:rsidR="00BE1055" w:rsidRDefault="00C6641C">
      <w:pPr>
        <w:spacing w:line="576" w:lineRule="exact"/>
        <w:ind w:firstLine="640"/>
        <w:rPr>
          <w:rFonts w:ascii="仿宋" w:eastAsia="仿宋" w:hAnsi="仿宋" w:cs="仿宋"/>
          <w:color w:val="0000FF"/>
          <w:sz w:val="32"/>
          <w:szCs w:val="32"/>
        </w:rPr>
      </w:pPr>
      <w:r>
        <w:rPr>
          <w:rFonts w:ascii="仿宋" w:eastAsia="仿宋" w:hAnsi="仿宋" w:cs="仿宋" w:hint="eastAsia"/>
          <w:b/>
          <w:bCs/>
          <w:sz w:val="32"/>
          <w:szCs w:val="32"/>
        </w:rPr>
        <w:t>（2）研究报告。</w:t>
      </w:r>
      <w:r>
        <w:rPr>
          <w:rFonts w:ascii="仿宋" w:eastAsia="仿宋" w:hAnsi="仿宋" w:cs="仿宋" w:hint="eastAsia"/>
          <w:sz w:val="32"/>
          <w:szCs w:val="32"/>
        </w:rPr>
        <w:t>提供15000—20000字研究报告。</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t>（3）调研报告。</w:t>
      </w:r>
      <w:r>
        <w:rPr>
          <w:rFonts w:ascii="仿宋" w:eastAsia="仿宋" w:hAnsi="仿宋" w:cs="仿宋" w:hint="eastAsia"/>
          <w:sz w:val="32"/>
          <w:szCs w:val="32"/>
        </w:rPr>
        <w:t>提供支撑研究报告的调研报告。</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t>（4）成果提要。</w:t>
      </w:r>
      <w:r>
        <w:rPr>
          <w:rFonts w:ascii="仿宋" w:eastAsia="仿宋" w:hAnsi="仿宋" w:cs="仿宋" w:hint="eastAsia"/>
          <w:sz w:val="32"/>
          <w:szCs w:val="32"/>
        </w:rPr>
        <w:t>提供3千字左右的咨询建议（成果摘要）。</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b/>
          <w:bCs/>
          <w:sz w:val="32"/>
          <w:szCs w:val="32"/>
        </w:rPr>
        <w:lastRenderedPageBreak/>
        <w:t>（5）经费使用情况报告。</w:t>
      </w:r>
      <w:r>
        <w:rPr>
          <w:rFonts w:ascii="仿宋" w:eastAsia="仿宋" w:hAnsi="仿宋" w:cs="仿宋" w:hint="eastAsia"/>
          <w:sz w:val="32"/>
          <w:szCs w:val="32"/>
        </w:rPr>
        <w:t>课题负责人需按照规定合理使用，并接受所在单位科研管理部门、财务部门及省青少年发展研究计划课题办公室的监督检查。</w:t>
      </w:r>
    </w:p>
    <w:p w:rsidR="00BE1055" w:rsidRDefault="00C6641C">
      <w:pPr>
        <w:spacing w:line="576" w:lineRule="exact"/>
        <w:ind w:firstLine="640"/>
        <w:rPr>
          <w:rFonts w:ascii="仿宋" w:eastAsia="仿宋" w:hAnsi="仿宋" w:cs="仿宋"/>
          <w:sz w:val="32"/>
          <w:szCs w:val="32"/>
        </w:rPr>
      </w:pPr>
      <w:r>
        <w:rPr>
          <w:rFonts w:ascii="楷体" w:eastAsia="楷体" w:hAnsi="楷体" w:cs="楷体" w:hint="eastAsia"/>
          <w:sz w:val="32"/>
          <w:szCs w:val="32"/>
        </w:rPr>
        <w:t>5.成果使用。</w:t>
      </w:r>
      <w:r>
        <w:rPr>
          <w:rFonts w:ascii="仿宋" w:eastAsia="仿宋" w:hAnsi="仿宋" w:cs="仿宋" w:hint="eastAsia"/>
          <w:sz w:val="32"/>
          <w:szCs w:val="32"/>
        </w:rPr>
        <w:t>课题研究成果将作为全省共青团和青少年工作的重要参考，将以内参、信息或工作建议等形式报送省委和团中央，或根据需要纳入相关研究类出版物中。</w:t>
      </w:r>
    </w:p>
    <w:p w:rsidR="00BE1055" w:rsidRDefault="00C6641C">
      <w:pPr>
        <w:spacing w:line="576" w:lineRule="exact"/>
        <w:ind w:firstLineChars="200" w:firstLine="640"/>
        <w:rPr>
          <w:rFonts w:ascii="黑体" w:eastAsia="黑体" w:hAnsi="黑体" w:cs="黑体"/>
          <w:sz w:val="32"/>
          <w:szCs w:val="32"/>
        </w:rPr>
      </w:pPr>
      <w:r>
        <w:rPr>
          <w:rFonts w:ascii="黑体" w:eastAsia="黑体" w:hAnsi="黑体" w:cs="黑体" w:hint="eastAsia"/>
          <w:sz w:val="32"/>
          <w:szCs w:val="32"/>
        </w:rPr>
        <w:t>六、有关要求</w:t>
      </w:r>
    </w:p>
    <w:p w:rsidR="00BE1055" w:rsidRDefault="00C6641C">
      <w:pPr>
        <w:spacing w:line="576" w:lineRule="exact"/>
        <w:ind w:firstLineChars="200" w:firstLine="640"/>
        <w:rPr>
          <w:rFonts w:ascii="仿宋" w:eastAsia="仿宋" w:hAnsi="仿宋" w:cs="仿宋"/>
          <w:sz w:val="32"/>
          <w:szCs w:val="32"/>
        </w:rPr>
      </w:pPr>
      <w:r>
        <w:rPr>
          <w:rFonts w:ascii="楷体" w:eastAsia="楷体" w:hAnsi="楷体" w:cs="楷体" w:hint="eastAsia"/>
          <w:sz w:val="32"/>
          <w:szCs w:val="32"/>
        </w:rPr>
        <w:t>1.加强领导。</w:t>
      </w:r>
      <w:r>
        <w:rPr>
          <w:rFonts w:ascii="仿宋" w:eastAsia="仿宋" w:hAnsi="仿宋" w:cs="仿宋" w:hint="eastAsia"/>
          <w:sz w:val="32"/>
          <w:szCs w:val="32"/>
        </w:rPr>
        <w:t>要进一步扩大课题研究工作宣传面，广泛动员学有造诣、富有经验的专家学者参与研究，建言献策。要鼓励团干部结合工作实际积极参与课题研究，提高团干部的理论思维和研究能力。要协调发挥理论和实践两个方面的优势，加强专家与团干部的配合，力争形成有实用性或突破性的科研成果。</w:t>
      </w:r>
    </w:p>
    <w:p w:rsidR="00BE1055" w:rsidRDefault="00C6641C">
      <w:pPr>
        <w:spacing w:line="576" w:lineRule="exact"/>
        <w:ind w:firstLineChars="200" w:firstLine="640"/>
        <w:rPr>
          <w:rFonts w:ascii="仿宋" w:eastAsia="仿宋" w:hAnsi="仿宋" w:cs="仿宋"/>
          <w:sz w:val="32"/>
          <w:szCs w:val="32"/>
        </w:rPr>
      </w:pPr>
      <w:r>
        <w:rPr>
          <w:rFonts w:ascii="楷体" w:eastAsia="楷体" w:hAnsi="楷体" w:cs="楷体" w:hint="eastAsia"/>
          <w:sz w:val="32"/>
          <w:szCs w:val="32"/>
        </w:rPr>
        <w:t>2.注重质量。</w:t>
      </w:r>
      <w:r>
        <w:rPr>
          <w:rFonts w:ascii="仿宋" w:eastAsia="仿宋" w:hAnsi="仿宋" w:cs="仿宋" w:hint="eastAsia"/>
          <w:sz w:val="32"/>
          <w:szCs w:val="32"/>
        </w:rPr>
        <w:t>课题研究要体现前瞻性、创新性和实践性，调研报告要数据详实、事例鲜活，理论依据要科学合理、论证有力，研究成果要联系实际、指导实践。</w:t>
      </w:r>
    </w:p>
    <w:p w:rsidR="00BE1055" w:rsidRDefault="00C6641C">
      <w:pPr>
        <w:spacing w:line="576" w:lineRule="exact"/>
        <w:ind w:firstLineChars="200" w:firstLine="640"/>
        <w:rPr>
          <w:rFonts w:ascii="仿宋" w:eastAsia="仿宋" w:hAnsi="仿宋" w:cs="仿宋"/>
          <w:sz w:val="32"/>
          <w:szCs w:val="32"/>
        </w:rPr>
      </w:pPr>
      <w:r>
        <w:rPr>
          <w:rFonts w:ascii="楷体" w:eastAsia="楷体" w:hAnsi="楷体" w:cs="楷体" w:hint="eastAsia"/>
          <w:sz w:val="32"/>
          <w:szCs w:val="32"/>
        </w:rPr>
        <w:t>3.严格管理。</w:t>
      </w:r>
      <w:r>
        <w:rPr>
          <w:rFonts w:ascii="仿宋" w:eastAsia="仿宋" w:hAnsi="仿宋" w:cs="仿宋" w:hint="eastAsia"/>
          <w:sz w:val="32"/>
          <w:szCs w:val="32"/>
        </w:rPr>
        <w:t>各课题组所在单位应及时跟踪和了解课题研究开展情况，严格执行《课题项目管理办法》（附件5）。严禁剽窃、抄袭、作假等现象发生。</w:t>
      </w:r>
      <w:proofErr w:type="gramStart"/>
      <w:r>
        <w:rPr>
          <w:rFonts w:ascii="仿宋" w:eastAsia="仿宋" w:hAnsi="仿宋" w:cs="仿宋" w:hint="eastAsia"/>
          <w:sz w:val="32"/>
          <w:szCs w:val="32"/>
        </w:rPr>
        <w:t>结项提交</w:t>
      </w:r>
      <w:proofErr w:type="gramEnd"/>
      <w:r>
        <w:rPr>
          <w:rFonts w:ascii="仿宋" w:eastAsia="仿宋" w:hAnsi="仿宋" w:cs="仿宋" w:hint="eastAsia"/>
          <w:sz w:val="32"/>
          <w:szCs w:val="32"/>
        </w:rPr>
        <w:t>的研究报告、所刊发</w:t>
      </w:r>
      <w:proofErr w:type="gramStart"/>
      <w:r>
        <w:rPr>
          <w:rFonts w:ascii="仿宋" w:eastAsia="仿宋" w:hAnsi="仿宋" w:cs="仿宋" w:hint="eastAsia"/>
          <w:sz w:val="32"/>
          <w:szCs w:val="32"/>
        </w:rPr>
        <w:t>论文查重率</w:t>
      </w:r>
      <w:proofErr w:type="gramEnd"/>
      <w:r>
        <w:rPr>
          <w:rFonts w:ascii="仿宋" w:eastAsia="仿宋" w:hAnsi="仿宋" w:cs="仿宋" w:hint="eastAsia"/>
          <w:sz w:val="32"/>
          <w:szCs w:val="32"/>
        </w:rPr>
        <w:t>均不得超过15%。对于存在学术不端行为的课题负责人及其团队，将纳入本研究计划“学术失信黑名单”，5年内不得申报本研究计划课题，并将相关情况通报所在单位。研</w:t>
      </w:r>
      <w:r>
        <w:rPr>
          <w:rFonts w:ascii="仿宋" w:eastAsia="仿宋" w:hAnsi="仿宋" w:cs="仿宋" w:hint="eastAsia"/>
          <w:sz w:val="32"/>
          <w:szCs w:val="32"/>
        </w:rPr>
        <w:lastRenderedPageBreak/>
        <w:t>究计划的咨询、实施、督导等工作，由省团校具体负责。</w:t>
      </w:r>
    </w:p>
    <w:p w:rsidR="00BE1055" w:rsidRDefault="00BE1055">
      <w:pPr>
        <w:spacing w:line="576" w:lineRule="exact"/>
        <w:rPr>
          <w:rFonts w:ascii="仿宋" w:eastAsia="仿宋" w:hAnsi="仿宋" w:cs="仿宋"/>
          <w:sz w:val="32"/>
          <w:szCs w:val="32"/>
        </w:rPr>
      </w:pPr>
    </w:p>
    <w:p w:rsidR="00BE1055" w:rsidRDefault="00BE1055">
      <w:pPr>
        <w:spacing w:line="576" w:lineRule="exact"/>
        <w:rPr>
          <w:rFonts w:ascii="仿宋" w:eastAsia="仿宋" w:hAnsi="仿宋" w:cs="仿宋"/>
          <w:sz w:val="32"/>
          <w:szCs w:val="32"/>
        </w:rPr>
      </w:pPr>
    </w:p>
    <w:p w:rsidR="00BE1055" w:rsidRDefault="00C6641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附件：</w:t>
      </w:r>
    </w:p>
    <w:p w:rsidR="00BE1055" w:rsidRDefault="00C6641C">
      <w:pPr>
        <w:numPr>
          <w:ilvl w:val="0"/>
          <w:numId w:val="1"/>
        </w:num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2021年度青少年发展研究计划课题指南</w:t>
      </w:r>
    </w:p>
    <w:p w:rsidR="00BE1055" w:rsidRDefault="00C6641C">
      <w:pPr>
        <w:numPr>
          <w:ilvl w:val="0"/>
          <w:numId w:val="1"/>
        </w:num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2021年度青少年发展研究计划课题立项申请书</w:t>
      </w:r>
    </w:p>
    <w:p w:rsidR="00BE1055" w:rsidRDefault="00C6641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3. 2021年度青少年发展研究计划课题立项申请活页</w:t>
      </w:r>
    </w:p>
    <w:p w:rsidR="00BE1055" w:rsidRDefault="00C6641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4. 2021年度青少年发展研究计划课题申报汇总表</w:t>
      </w:r>
    </w:p>
    <w:p w:rsidR="00BE1055" w:rsidRDefault="00C6641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5. 吉林省青少年发展研究计划课题项目管理办法</w:t>
      </w:r>
    </w:p>
    <w:p w:rsidR="00BE1055" w:rsidRDefault="00BE1055">
      <w:pPr>
        <w:spacing w:line="576" w:lineRule="exact"/>
        <w:rPr>
          <w:rFonts w:ascii="黑体" w:eastAsia="黑体" w:hAnsi="黑体" w:cs="黑体"/>
          <w:sz w:val="32"/>
          <w:szCs w:val="32"/>
        </w:rPr>
      </w:pPr>
    </w:p>
    <w:p w:rsidR="00BE1055" w:rsidRDefault="00BE1055">
      <w:pPr>
        <w:spacing w:line="576" w:lineRule="exact"/>
        <w:rPr>
          <w:rFonts w:ascii="黑体" w:eastAsia="黑体" w:hAnsi="黑体" w:cs="黑体"/>
          <w:sz w:val="32"/>
          <w:szCs w:val="32"/>
        </w:rPr>
      </w:pPr>
    </w:p>
    <w:p w:rsidR="00BE1055" w:rsidRDefault="00BE1055">
      <w:pPr>
        <w:spacing w:line="576" w:lineRule="exact"/>
        <w:rPr>
          <w:rFonts w:ascii="黑体" w:eastAsia="黑体" w:hAnsi="黑体" w:cs="黑体"/>
          <w:sz w:val="32"/>
          <w:szCs w:val="32"/>
        </w:rPr>
      </w:pPr>
    </w:p>
    <w:p w:rsidR="00BE1055" w:rsidRDefault="00BE1055" w:rsidP="00485CBE">
      <w:pPr>
        <w:pStyle w:val="2"/>
        <w:ind w:firstLine="440"/>
      </w:pPr>
    </w:p>
    <w:p w:rsidR="00BE1055" w:rsidRDefault="00BE1055">
      <w:pPr>
        <w:spacing w:line="576" w:lineRule="exact"/>
        <w:rPr>
          <w:rFonts w:ascii="黑体" w:eastAsia="黑体" w:hAnsi="黑体" w:cs="黑体"/>
          <w:sz w:val="32"/>
          <w:szCs w:val="32"/>
        </w:rPr>
      </w:pPr>
    </w:p>
    <w:p w:rsidR="00BE1055" w:rsidRDefault="00BE1055">
      <w:pPr>
        <w:spacing w:line="576" w:lineRule="exact"/>
        <w:rPr>
          <w:rFonts w:ascii="黑体" w:eastAsia="黑体" w:hAnsi="黑体" w:cs="黑体"/>
          <w:sz w:val="32"/>
          <w:szCs w:val="32"/>
        </w:rPr>
      </w:pPr>
    </w:p>
    <w:p w:rsidR="00BE1055" w:rsidRDefault="00BE1055">
      <w:pPr>
        <w:spacing w:line="576" w:lineRule="exact"/>
        <w:rPr>
          <w:rFonts w:ascii="黑体" w:eastAsia="黑体" w:hAnsi="黑体" w:cs="黑体"/>
          <w:sz w:val="32"/>
          <w:szCs w:val="32"/>
        </w:rPr>
      </w:pPr>
    </w:p>
    <w:p w:rsidR="00BE1055" w:rsidRDefault="00BE1055">
      <w:pPr>
        <w:spacing w:line="576" w:lineRule="exact"/>
        <w:rPr>
          <w:rFonts w:ascii="黑体" w:eastAsia="黑体" w:hAnsi="黑体" w:cs="黑体"/>
          <w:sz w:val="32"/>
          <w:szCs w:val="32"/>
        </w:rPr>
      </w:pPr>
    </w:p>
    <w:p w:rsidR="00BE1055" w:rsidRDefault="00BE1055">
      <w:pPr>
        <w:spacing w:line="576" w:lineRule="exact"/>
        <w:rPr>
          <w:rFonts w:ascii="黑体" w:eastAsia="黑体" w:hAnsi="黑体" w:cs="黑体" w:hint="eastAsia"/>
          <w:sz w:val="32"/>
          <w:szCs w:val="32"/>
        </w:rPr>
      </w:pPr>
    </w:p>
    <w:p w:rsidR="00CE7082" w:rsidRDefault="00CE7082">
      <w:pPr>
        <w:spacing w:line="576" w:lineRule="exact"/>
        <w:rPr>
          <w:rFonts w:ascii="黑体" w:eastAsia="黑体" w:hAnsi="黑体" w:cs="黑体" w:hint="eastAsia"/>
          <w:sz w:val="32"/>
          <w:szCs w:val="32"/>
        </w:rPr>
      </w:pPr>
    </w:p>
    <w:p w:rsidR="00CE7082" w:rsidRDefault="00CE7082">
      <w:pPr>
        <w:spacing w:line="576" w:lineRule="exact"/>
        <w:rPr>
          <w:rFonts w:ascii="黑体" w:eastAsia="黑体" w:hAnsi="黑体" w:cs="黑体" w:hint="eastAsia"/>
          <w:sz w:val="32"/>
          <w:szCs w:val="32"/>
        </w:rPr>
      </w:pPr>
    </w:p>
    <w:p w:rsidR="00CE7082" w:rsidRDefault="00CE7082">
      <w:pPr>
        <w:spacing w:line="576" w:lineRule="exact"/>
        <w:rPr>
          <w:rFonts w:ascii="黑体" w:eastAsia="黑体" w:hAnsi="黑体" w:cs="黑体" w:hint="eastAsia"/>
          <w:sz w:val="32"/>
          <w:szCs w:val="32"/>
        </w:rPr>
      </w:pPr>
    </w:p>
    <w:p w:rsidR="00CE7082" w:rsidRDefault="00CE7082">
      <w:pPr>
        <w:spacing w:line="576" w:lineRule="exact"/>
        <w:rPr>
          <w:rFonts w:ascii="黑体" w:eastAsia="黑体" w:hAnsi="黑体" w:cs="黑体"/>
          <w:sz w:val="32"/>
          <w:szCs w:val="32"/>
        </w:rPr>
      </w:pPr>
    </w:p>
    <w:p w:rsidR="00BE1055" w:rsidRDefault="00C6641C">
      <w:pPr>
        <w:spacing w:line="576" w:lineRule="exact"/>
        <w:rPr>
          <w:rFonts w:ascii="黑体" w:eastAsia="黑体" w:hAnsi="黑体" w:cs="黑体"/>
          <w:sz w:val="32"/>
          <w:szCs w:val="32"/>
        </w:rPr>
      </w:pPr>
      <w:r>
        <w:rPr>
          <w:rFonts w:ascii="黑体" w:eastAsia="黑体" w:hAnsi="黑体" w:cs="黑体" w:hint="eastAsia"/>
          <w:sz w:val="32"/>
          <w:szCs w:val="32"/>
        </w:rPr>
        <w:lastRenderedPageBreak/>
        <w:t>附件1</w:t>
      </w:r>
    </w:p>
    <w:p w:rsidR="00BE1055" w:rsidRDefault="00BE1055">
      <w:pPr>
        <w:spacing w:line="576" w:lineRule="exact"/>
        <w:rPr>
          <w:rFonts w:ascii="黑体" w:eastAsia="黑体" w:hAnsi="黑体" w:cs="黑体"/>
          <w:sz w:val="32"/>
          <w:szCs w:val="32"/>
        </w:rPr>
      </w:pPr>
    </w:p>
    <w:p w:rsidR="00BE1055" w:rsidRDefault="00C6641C">
      <w:pPr>
        <w:pStyle w:val="Normal0"/>
        <w:spacing w:before="0" w:after="0" w:line="576"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20</w:t>
      </w:r>
      <w:r>
        <w:rPr>
          <w:rFonts w:ascii="方正小标宋简体" w:eastAsia="方正小标宋简体" w:hAnsi="方正小标宋简体" w:cs="方正小标宋简体" w:hint="eastAsia"/>
          <w:sz w:val="44"/>
          <w:szCs w:val="44"/>
          <w:lang w:val="en-US" w:eastAsia="zh-CN"/>
        </w:rPr>
        <w:t>21</w:t>
      </w:r>
      <w:r>
        <w:rPr>
          <w:rFonts w:ascii="方正小标宋简体" w:eastAsia="方正小标宋简体" w:hAnsi="方正小标宋简体" w:cs="方正小标宋简体" w:hint="eastAsia"/>
          <w:sz w:val="44"/>
          <w:szCs w:val="44"/>
          <w:lang w:eastAsia="zh-CN"/>
        </w:rPr>
        <w:t>年度青少年发展研究计划课题指南</w:t>
      </w:r>
    </w:p>
    <w:p w:rsidR="00BE1055" w:rsidRDefault="00BE1055">
      <w:pPr>
        <w:spacing w:line="576" w:lineRule="exact"/>
        <w:rPr>
          <w:rFonts w:ascii="楷体" w:eastAsia="楷体" w:hAnsi="楷体" w:cs="楷体"/>
          <w:bCs/>
          <w:sz w:val="32"/>
          <w:szCs w:val="32"/>
        </w:rPr>
      </w:pPr>
    </w:p>
    <w:p w:rsidR="00BE1055" w:rsidRDefault="00C6641C">
      <w:pPr>
        <w:spacing w:line="576" w:lineRule="exact"/>
        <w:ind w:firstLineChars="200" w:firstLine="643"/>
        <w:rPr>
          <w:rFonts w:ascii="黑体" w:eastAsia="黑体" w:hAnsi="黑体" w:cs="黑体"/>
          <w:bCs/>
          <w:sz w:val="32"/>
          <w:szCs w:val="32"/>
        </w:rPr>
      </w:pPr>
      <w:r>
        <w:rPr>
          <w:rFonts w:ascii="黑体" w:eastAsia="黑体" w:hAnsi="黑体" w:cs="黑体" w:hint="eastAsia"/>
          <w:b/>
          <w:bCs/>
          <w:sz w:val="32"/>
          <w:szCs w:val="32"/>
        </w:rPr>
        <w:t>一、</w:t>
      </w:r>
      <w:r>
        <w:rPr>
          <w:rFonts w:ascii="黑体" w:eastAsia="黑体" w:hAnsi="黑体" w:cs="黑体" w:hint="eastAsia"/>
          <w:bCs/>
          <w:sz w:val="32"/>
          <w:szCs w:val="32"/>
        </w:rPr>
        <w:t>理论类课题参考方向</w:t>
      </w:r>
    </w:p>
    <w:p w:rsidR="00BE1055" w:rsidRDefault="00C6641C">
      <w:pPr>
        <w:spacing w:line="576" w:lineRule="exact"/>
        <w:ind w:firstLine="640"/>
        <w:rPr>
          <w:rFonts w:ascii="仿宋" w:eastAsia="仿宋" w:hAnsi="仿宋" w:cs="仿宋"/>
          <w:b/>
          <w:bCs/>
          <w:sz w:val="32"/>
          <w:szCs w:val="32"/>
        </w:rPr>
      </w:pPr>
      <w:r>
        <w:rPr>
          <w:rFonts w:ascii="仿宋" w:eastAsia="仿宋" w:hAnsi="仿宋" w:cs="仿宋" w:hint="eastAsia"/>
          <w:b/>
          <w:bCs/>
          <w:sz w:val="32"/>
          <w:szCs w:val="32"/>
        </w:rPr>
        <w:t>1.党史研究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（1）建党百年视域下党的领导与中国青年运动发展的历史经验研究■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（2）百年历史视域下的中国共产党与中国青年关系研究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（3）党史中推动青年运动发展的重要历史人物和历史事件研究</w:t>
      </w:r>
    </w:p>
    <w:p w:rsidR="00BE1055" w:rsidRDefault="00C6641C">
      <w:pPr>
        <w:pStyle w:val="2"/>
        <w:ind w:firstLineChars="200" w:firstLine="640"/>
        <w:rPr>
          <w:rFonts w:ascii="仿宋" w:eastAsia="仿宋" w:hAnsi="仿宋" w:cs="仿宋"/>
          <w:sz w:val="32"/>
          <w:szCs w:val="32"/>
        </w:rPr>
      </w:pPr>
      <w:r>
        <w:rPr>
          <w:rFonts w:ascii="仿宋" w:eastAsia="仿宋" w:hAnsi="仿宋" w:cs="仿宋" w:hint="eastAsia"/>
          <w:sz w:val="32"/>
          <w:szCs w:val="32"/>
        </w:rPr>
        <w:t>（4）党的领导与吉林青年运动发展的历史研究</w:t>
      </w:r>
    </w:p>
    <w:p w:rsidR="00BE1055" w:rsidRDefault="00C6641C" w:rsidP="00485CBE">
      <w:pPr>
        <w:pStyle w:val="a3"/>
        <w:ind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sz w:val="32"/>
          <w:szCs w:val="32"/>
        </w:rPr>
        <w:t>青少年党史教育形式与方法研究</w:t>
      </w:r>
    </w:p>
    <w:p w:rsidR="00BE1055" w:rsidRDefault="00C6641C">
      <w:pPr>
        <w:spacing w:line="576" w:lineRule="exact"/>
        <w:ind w:firstLine="640"/>
        <w:rPr>
          <w:rFonts w:ascii="仿宋" w:eastAsia="仿宋" w:hAnsi="仿宋" w:cs="仿宋"/>
          <w:b/>
          <w:bCs/>
          <w:sz w:val="32"/>
          <w:szCs w:val="32"/>
        </w:rPr>
      </w:pPr>
      <w:r>
        <w:rPr>
          <w:rFonts w:ascii="仿宋" w:eastAsia="仿宋" w:hAnsi="仿宋" w:cs="仿宋" w:hint="eastAsia"/>
          <w:b/>
          <w:bCs/>
          <w:sz w:val="32"/>
          <w:szCs w:val="32"/>
        </w:rPr>
        <w:t>2.青年发展研究</w:t>
      </w:r>
    </w:p>
    <w:p w:rsidR="00BE1055" w:rsidRDefault="00C6641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（6）服务青年投身乡村振兴的政策研究■</w:t>
      </w:r>
    </w:p>
    <w:p w:rsidR="00BE1055" w:rsidRDefault="00C6641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（7）吉林</w:t>
      </w:r>
      <w:r>
        <w:rPr>
          <w:rFonts w:ascii="仿宋" w:eastAsia="仿宋" w:hAnsi="仿宋" w:cs="仿宋"/>
          <w:sz w:val="32"/>
          <w:szCs w:val="32"/>
        </w:rPr>
        <w:t>省</w:t>
      </w:r>
      <w:r>
        <w:rPr>
          <w:rFonts w:ascii="仿宋" w:eastAsia="仿宋" w:hAnsi="仿宋" w:cs="仿宋" w:hint="eastAsia"/>
          <w:sz w:val="32"/>
          <w:szCs w:val="32"/>
        </w:rPr>
        <w:t>新业态从业青年职业发展与劳动保障研究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（8）新时代国企青年职工生活与价值观研究■</w:t>
      </w:r>
    </w:p>
    <w:p w:rsidR="00BE1055" w:rsidRDefault="00C6641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（9）吉林省青年婚恋、生育观念变化及其引导研究</w:t>
      </w:r>
      <w:r>
        <w:rPr>
          <w:rFonts w:ascii="Arial" w:eastAsia="仿宋" w:hAnsi="Arial" w:cs="Arial"/>
          <w:sz w:val="32"/>
          <w:szCs w:val="32"/>
        </w:rPr>
        <w:t>▲</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（10）吉林省青年社会组织现状及其发展路径研究</w:t>
      </w:r>
      <w:r>
        <w:rPr>
          <w:rFonts w:ascii="Arial" w:eastAsia="仿宋" w:hAnsi="Arial" w:cs="Arial"/>
          <w:sz w:val="32"/>
          <w:szCs w:val="32"/>
        </w:rPr>
        <w:t>▲</w:t>
      </w:r>
    </w:p>
    <w:p w:rsidR="00BE1055" w:rsidRDefault="00C6641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（11）青年社会组织参与基层治理路径研究</w:t>
      </w:r>
    </w:p>
    <w:p w:rsidR="00BE1055" w:rsidRDefault="00C6641C" w:rsidP="00485CBE">
      <w:pPr>
        <w:pStyle w:val="a3"/>
        <w:ind w:firstLine="640"/>
        <w:rPr>
          <w:rFonts w:ascii="仿宋" w:eastAsia="仿宋" w:hAnsi="仿宋" w:cs="仿宋"/>
          <w:sz w:val="32"/>
          <w:szCs w:val="32"/>
        </w:rPr>
      </w:pPr>
      <w:r>
        <w:rPr>
          <w:rFonts w:ascii="仿宋" w:eastAsia="仿宋" w:hAnsi="仿宋" w:cs="仿宋" w:hint="eastAsia"/>
          <w:sz w:val="32"/>
          <w:szCs w:val="32"/>
        </w:rPr>
        <w:t>（12）“二次元”文化现象对青少年价值观形成的影响与</w:t>
      </w:r>
      <w:r>
        <w:rPr>
          <w:rFonts w:ascii="仿宋" w:eastAsia="仿宋" w:hAnsi="仿宋" w:cs="仿宋" w:hint="eastAsia"/>
          <w:sz w:val="32"/>
          <w:szCs w:val="32"/>
        </w:rPr>
        <w:lastRenderedPageBreak/>
        <w:t>引导研究</w:t>
      </w:r>
      <w:r>
        <w:rPr>
          <w:rFonts w:ascii="Arial" w:eastAsia="仿宋" w:hAnsi="Arial" w:cs="Arial"/>
          <w:sz w:val="32"/>
          <w:szCs w:val="32"/>
        </w:rPr>
        <w:t>▲</w:t>
      </w:r>
    </w:p>
    <w:p w:rsidR="00BE1055" w:rsidRDefault="00C6641C">
      <w:pPr>
        <w:pStyle w:val="2"/>
        <w:ind w:firstLineChars="200" w:firstLine="640"/>
        <w:rPr>
          <w:rFonts w:ascii="仿宋" w:eastAsia="仿宋" w:hAnsi="仿宋" w:cs="仿宋"/>
          <w:sz w:val="32"/>
          <w:szCs w:val="32"/>
        </w:rPr>
      </w:pPr>
      <w:r>
        <w:rPr>
          <w:rFonts w:ascii="仿宋" w:eastAsia="仿宋" w:hAnsi="仿宋" w:cs="仿宋" w:hint="eastAsia"/>
          <w:sz w:val="32"/>
          <w:szCs w:val="32"/>
        </w:rPr>
        <w:t>（13）新时代中学生劳动意识教育研究■</w:t>
      </w:r>
    </w:p>
    <w:p w:rsidR="00BE1055" w:rsidRDefault="00C6641C">
      <w:pPr>
        <w:pStyle w:val="2"/>
        <w:ind w:firstLineChars="200" w:firstLine="640"/>
        <w:rPr>
          <w:rFonts w:ascii="仿宋" w:eastAsia="仿宋" w:hAnsi="仿宋" w:cs="仿宋"/>
          <w:sz w:val="32"/>
          <w:szCs w:val="32"/>
        </w:rPr>
      </w:pPr>
      <w:r>
        <w:rPr>
          <w:rFonts w:ascii="仿宋" w:eastAsia="仿宋" w:hAnsi="仿宋" w:cs="仿宋" w:hint="eastAsia"/>
          <w:sz w:val="32"/>
          <w:szCs w:val="32"/>
        </w:rPr>
        <w:t>（14）吉林省青少年体育与健康政策特征、问题与对策</w:t>
      </w:r>
    </w:p>
    <w:p w:rsidR="00BE1055" w:rsidRDefault="00C6641C">
      <w:pPr>
        <w:spacing w:line="576" w:lineRule="exact"/>
        <w:ind w:firstLineChars="200" w:firstLine="640"/>
        <w:rPr>
          <w:rFonts w:ascii="仿宋" w:eastAsia="仿宋" w:hAnsi="仿宋" w:cs="仿宋"/>
          <w:sz w:val="32"/>
          <w:szCs w:val="32"/>
        </w:rPr>
      </w:pPr>
      <w:r>
        <w:rPr>
          <w:rFonts w:ascii="仿宋" w:eastAsia="仿宋" w:hAnsi="仿宋" w:cs="仿宋" w:hint="eastAsia"/>
          <w:sz w:val="32"/>
          <w:szCs w:val="32"/>
        </w:rPr>
        <w:t>（15）吉林省青少年家庭教育现状与对策研究</w:t>
      </w:r>
    </w:p>
    <w:p w:rsidR="00BE1055" w:rsidRDefault="00C6641C" w:rsidP="00485CBE">
      <w:pPr>
        <w:pStyle w:val="a3"/>
        <w:ind w:firstLine="640"/>
        <w:rPr>
          <w:rFonts w:ascii="仿宋" w:eastAsia="仿宋" w:hAnsi="仿宋" w:cs="仿宋"/>
          <w:sz w:val="32"/>
          <w:szCs w:val="32"/>
        </w:rPr>
      </w:pPr>
      <w:r>
        <w:rPr>
          <w:rFonts w:ascii="仿宋" w:eastAsia="仿宋" w:hAnsi="仿宋" w:cs="仿宋" w:hint="eastAsia"/>
          <w:sz w:val="32"/>
          <w:szCs w:val="32"/>
        </w:rPr>
        <w:t>（16）吉林省青年参与国家外交战略与行动研究</w:t>
      </w:r>
    </w:p>
    <w:p w:rsidR="00BE1055" w:rsidRDefault="00C6641C">
      <w:pPr>
        <w:spacing w:line="576" w:lineRule="exact"/>
        <w:ind w:firstLine="640"/>
        <w:rPr>
          <w:rFonts w:ascii="仿宋" w:eastAsia="仿宋" w:hAnsi="仿宋" w:cs="仿宋"/>
          <w:b/>
          <w:bCs/>
          <w:sz w:val="32"/>
          <w:szCs w:val="32"/>
        </w:rPr>
      </w:pPr>
      <w:r>
        <w:rPr>
          <w:rFonts w:ascii="仿宋" w:eastAsia="仿宋" w:hAnsi="仿宋" w:cs="仿宋" w:hint="eastAsia"/>
          <w:b/>
          <w:bCs/>
          <w:sz w:val="32"/>
          <w:szCs w:val="32"/>
        </w:rPr>
        <w:t>3.青少年与共青团工作研究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（17）防疫青年志愿服务行动的动员模式及其机制化研究■</w:t>
      </w:r>
    </w:p>
    <w:p w:rsidR="00BE1055" w:rsidRDefault="00C6641C">
      <w:pPr>
        <w:pStyle w:val="2"/>
        <w:ind w:firstLineChars="200" w:firstLine="640"/>
        <w:rPr>
          <w:rFonts w:ascii="仿宋" w:eastAsia="仿宋" w:hAnsi="仿宋" w:cs="仿宋"/>
          <w:sz w:val="32"/>
          <w:szCs w:val="32"/>
        </w:rPr>
      </w:pPr>
      <w:r>
        <w:rPr>
          <w:rFonts w:ascii="仿宋" w:eastAsia="仿宋" w:hAnsi="仿宋" w:cs="仿宋" w:hint="eastAsia"/>
          <w:sz w:val="32"/>
          <w:szCs w:val="32"/>
        </w:rPr>
        <w:t>（18）共青团长期参与乡村振兴战略研究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（19）吉林省青少年入团动机研究</w:t>
      </w:r>
      <w:r>
        <w:rPr>
          <w:rFonts w:ascii="Arial" w:eastAsia="仿宋" w:hAnsi="Arial" w:cs="Arial"/>
          <w:sz w:val="32"/>
          <w:szCs w:val="32"/>
        </w:rPr>
        <w:t>▲</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（20）新时代县域团组织</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“团办青年社团”理念路径探析与研究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（21）吉林省团组织与省内</w:t>
      </w:r>
      <w:proofErr w:type="gramStart"/>
      <w:r>
        <w:rPr>
          <w:rFonts w:ascii="仿宋" w:eastAsia="仿宋" w:hAnsi="仿宋" w:cs="仿宋" w:hint="eastAsia"/>
          <w:sz w:val="32"/>
          <w:szCs w:val="32"/>
        </w:rPr>
        <w:t>新兴青年</w:t>
      </w:r>
      <w:proofErr w:type="gramEnd"/>
      <w:r>
        <w:rPr>
          <w:rFonts w:ascii="仿宋" w:eastAsia="仿宋" w:hAnsi="仿宋" w:cs="仿宋" w:hint="eastAsia"/>
          <w:sz w:val="32"/>
          <w:szCs w:val="32"/>
        </w:rPr>
        <w:t>群体、社会组织联系现状研究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（22）吉林省高校学生会、学生社团改革与发展</w:t>
      </w:r>
      <w:r>
        <w:rPr>
          <w:rFonts w:ascii="仿宋" w:eastAsia="仿宋" w:hAnsi="仿宋" w:cs="仿宋"/>
          <w:sz w:val="32"/>
          <w:szCs w:val="32"/>
        </w:rPr>
        <w:t>路径</w:t>
      </w:r>
      <w:r>
        <w:rPr>
          <w:rFonts w:ascii="仿宋" w:eastAsia="仿宋" w:hAnsi="仿宋" w:cs="仿宋" w:hint="eastAsia"/>
          <w:sz w:val="32"/>
          <w:szCs w:val="32"/>
        </w:rPr>
        <w:t>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（23）提升团组织活力研究（如社区、农村、企业、学校团组织）</w:t>
      </w:r>
    </w:p>
    <w:p w:rsidR="00BE1055" w:rsidRDefault="00C6641C">
      <w:pPr>
        <w:spacing w:line="576" w:lineRule="exact"/>
        <w:ind w:firstLine="640"/>
      </w:pPr>
      <w:r>
        <w:rPr>
          <w:rFonts w:ascii="仿宋" w:eastAsia="仿宋" w:hAnsi="仿宋" w:cs="仿宋" w:hint="eastAsia"/>
          <w:sz w:val="32"/>
          <w:szCs w:val="32"/>
        </w:rPr>
        <w:t>（24）团校改革与团队干部教育模式创新研究</w:t>
      </w:r>
    </w:p>
    <w:p w:rsidR="00BE1055" w:rsidRDefault="00C6641C">
      <w:pPr>
        <w:spacing w:line="576" w:lineRule="exact"/>
        <w:ind w:firstLine="640"/>
        <w:rPr>
          <w:rFonts w:ascii="仿宋" w:eastAsia="仿宋" w:hAnsi="仿宋" w:cs="仿宋"/>
          <w:b/>
          <w:bCs/>
          <w:sz w:val="32"/>
          <w:szCs w:val="32"/>
        </w:rPr>
      </w:pPr>
      <w:r>
        <w:rPr>
          <w:rFonts w:ascii="仿宋" w:eastAsia="仿宋" w:hAnsi="仿宋" w:cs="仿宋" w:hint="eastAsia"/>
          <w:b/>
          <w:bCs/>
          <w:sz w:val="32"/>
          <w:szCs w:val="32"/>
        </w:rPr>
        <w:t>4.中小学团队工作研究</w:t>
      </w:r>
    </w:p>
    <w:p w:rsidR="00BE1055" w:rsidRDefault="00C6641C">
      <w:pPr>
        <w:pStyle w:val="2"/>
        <w:ind w:firstLineChars="200" w:firstLine="640"/>
        <w:rPr>
          <w:rFonts w:ascii="仿宋" w:eastAsia="仿宋" w:hAnsi="仿宋" w:cs="仿宋"/>
          <w:sz w:val="32"/>
          <w:szCs w:val="32"/>
        </w:rPr>
      </w:pPr>
      <w:r>
        <w:rPr>
          <w:rFonts w:ascii="仿宋" w:eastAsia="仿宋" w:hAnsi="仿宋" w:cs="仿宋" w:hint="eastAsia"/>
          <w:sz w:val="32"/>
          <w:szCs w:val="32"/>
        </w:rPr>
        <w:t>（25）新时代强化少先队对少年儿童的政治启蒙和价值观塑造的创新路径研究■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lastRenderedPageBreak/>
        <w:t>（26）如何推动新时代少先队工作社会化发展</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（27）基于主体性的少先队活动课程开发研究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（28）以整合社会实践教育资源提升少先队社会化工作水平的研究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（29）加强少先队阵地建设的课本课程开发与实施的探索</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（30）少先队实施“红领巾奖章”活动载体的教育功能探索</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（31）“四史”教育对少先队员的教育功能及其实践路径的探索</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（32）吉林省中学团校教师培养路径和评价标准研究</w:t>
      </w:r>
      <w:r>
        <w:rPr>
          <w:rFonts w:ascii="Arial" w:eastAsia="仿宋" w:hAnsi="Arial" w:cs="Arial"/>
          <w:sz w:val="32"/>
          <w:szCs w:val="32"/>
        </w:rPr>
        <w:t>▲</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（33）新时代背景下吉林省小学少先队活动实施的现状及对策研究</w:t>
      </w:r>
    </w:p>
    <w:p w:rsidR="00BE1055" w:rsidRDefault="00C6641C">
      <w:pPr>
        <w:spacing w:line="576" w:lineRule="exact"/>
        <w:ind w:firstLine="640"/>
      </w:pPr>
      <w:r>
        <w:rPr>
          <w:rFonts w:ascii="仿宋" w:eastAsia="仿宋" w:hAnsi="仿宋" w:cs="仿宋" w:hint="eastAsia"/>
          <w:sz w:val="32"/>
          <w:szCs w:val="32"/>
        </w:rPr>
        <w:t>（34）团队组织参与反校园欺凌工作研究</w:t>
      </w:r>
    </w:p>
    <w:p w:rsidR="00BE1055" w:rsidRDefault="00C6641C">
      <w:pPr>
        <w:spacing w:line="576" w:lineRule="exact"/>
        <w:ind w:firstLineChars="200" w:firstLine="640"/>
        <w:rPr>
          <w:rFonts w:ascii="黑体" w:eastAsia="黑体" w:hAnsi="黑体" w:cs="黑体"/>
          <w:bCs/>
          <w:sz w:val="32"/>
          <w:szCs w:val="32"/>
        </w:rPr>
      </w:pPr>
      <w:r>
        <w:rPr>
          <w:rFonts w:ascii="黑体" w:eastAsia="黑体" w:hAnsi="黑体" w:cs="黑体" w:hint="eastAsia"/>
          <w:bCs/>
          <w:sz w:val="32"/>
          <w:szCs w:val="32"/>
        </w:rPr>
        <w:t>二、调研类课题参考方向</w:t>
      </w:r>
    </w:p>
    <w:p w:rsidR="00BE1055" w:rsidRDefault="00C6641C">
      <w:pPr>
        <w:spacing w:line="576" w:lineRule="exact"/>
        <w:ind w:firstLine="640"/>
      </w:pPr>
      <w:r>
        <w:rPr>
          <w:rFonts w:ascii="仿宋" w:eastAsia="仿宋" w:hAnsi="仿宋" w:cs="仿宋" w:hint="eastAsia"/>
          <w:sz w:val="32"/>
          <w:szCs w:val="32"/>
        </w:rPr>
        <w:t>（35）吉林省新职业青年的价值诉求和发展诉求研究★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（36）“十四五”时期吉林省青少年发展“新刚需”与供给研究★</w:t>
      </w:r>
    </w:p>
    <w:p w:rsidR="00BE1055" w:rsidRDefault="00C6641C">
      <w:pPr>
        <w:spacing w:line="576" w:lineRule="exact"/>
        <w:ind w:firstLine="640"/>
        <w:rPr>
          <w:rFonts w:ascii="仿宋" w:eastAsia="仿宋" w:hAnsi="仿宋" w:cs="仿宋"/>
          <w:sz w:val="30"/>
          <w:szCs w:val="30"/>
        </w:rPr>
      </w:pPr>
      <w:r>
        <w:rPr>
          <w:rFonts w:ascii="仿宋" w:eastAsia="仿宋" w:hAnsi="仿宋" w:cs="仿宋" w:hint="eastAsia"/>
          <w:sz w:val="30"/>
          <w:szCs w:val="30"/>
        </w:rPr>
        <w:t>（37）吉林省青年马克思主义者培养现状及优化路径研究★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（38）吉林省青年返乡创业现状与需求研究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（39）吉林省青年域外从业方向及动因研究</w:t>
      </w:r>
    </w:p>
    <w:p w:rsidR="00BE1055" w:rsidRDefault="00C6641C">
      <w:pPr>
        <w:spacing w:line="576" w:lineRule="exact"/>
        <w:ind w:firstLine="640"/>
        <w:rPr>
          <w:rFonts w:ascii="仿宋" w:eastAsia="仿宋" w:hAnsi="仿宋" w:cs="仿宋"/>
          <w:sz w:val="32"/>
          <w:szCs w:val="32"/>
        </w:rPr>
      </w:pPr>
      <w:r>
        <w:rPr>
          <w:rFonts w:ascii="仿宋" w:eastAsia="仿宋" w:hAnsi="仿宋" w:cs="仿宋" w:hint="eastAsia"/>
          <w:sz w:val="32"/>
          <w:szCs w:val="32"/>
        </w:rPr>
        <w:t>（40）吉林省高校应届毕业生职业意向与择业趋势研究</w:t>
      </w:r>
    </w:p>
    <w:p w:rsidR="00BE1055" w:rsidRDefault="00C6641C">
      <w:pPr>
        <w:spacing w:line="576" w:lineRule="exact"/>
        <w:ind w:firstLine="640"/>
        <w:rPr>
          <w:rFonts w:ascii="黑体" w:eastAsia="黑体" w:hAnsi="黑体" w:cs="黑体"/>
          <w:kern w:val="0"/>
          <w:sz w:val="32"/>
          <w:szCs w:val="32"/>
        </w:rPr>
      </w:pPr>
      <w:r>
        <w:rPr>
          <w:rFonts w:ascii="仿宋" w:eastAsia="仿宋" w:hAnsi="仿宋" w:cs="仿宋" w:hint="eastAsia"/>
          <w:sz w:val="32"/>
          <w:szCs w:val="32"/>
        </w:rPr>
        <w:t>带有■标识的课题为</w:t>
      </w:r>
      <w:r>
        <w:rPr>
          <w:rFonts w:ascii="仿宋" w:eastAsia="仿宋" w:hAnsi="仿宋" w:cs="仿宋"/>
          <w:sz w:val="32"/>
          <w:szCs w:val="32"/>
        </w:rPr>
        <w:t>省社科课题</w:t>
      </w:r>
      <w:r>
        <w:rPr>
          <w:rFonts w:ascii="仿宋" w:eastAsia="仿宋" w:hAnsi="仿宋" w:cs="仿宋" w:hint="eastAsia"/>
          <w:sz w:val="32"/>
          <w:szCs w:val="32"/>
        </w:rPr>
        <w:t>倾向的研究领域，带有★</w:t>
      </w:r>
      <w:r>
        <w:rPr>
          <w:rFonts w:ascii="仿宋" w:eastAsia="仿宋" w:hAnsi="仿宋" w:cs="仿宋" w:hint="eastAsia"/>
          <w:sz w:val="32"/>
          <w:szCs w:val="32"/>
        </w:rPr>
        <w:lastRenderedPageBreak/>
        <w:t>标识的课题为</w:t>
      </w:r>
      <w:proofErr w:type="gramStart"/>
      <w:r>
        <w:rPr>
          <w:rFonts w:ascii="仿宋" w:eastAsia="仿宋" w:hAnsi="仿宋" w:cs="仿宋" w:hint="eastAsia"/>
          <w:sz w:val="32"/>
          <w:szCs w:val="32"/>
        </w:rPr>
        <w:t>省智库基金</w:t>
      </w:r>
      <w:proofErr w:type="gramEnd"/>
      <w:r>
        <w:rPr>
          <w:rFonts w:ascii="仿宋" w:eastAsia="仿宋" w:hAnsi="仿宋" w:cs="仿宋" w:hint="eastAsia"/>
          <w:sz w:val="32"/>
          <w:szCs w:val="32"/>
        </w:rPr>
        <w:t>项目倾向的调研类研究课题，</w:t>
      </w:r>
      <w:r>
        <w:rPr>
          <w:rFonts w:ascii="仿宋" w:eastAsia="仿宋" w:hAnsi="仿宋" w:cs="仿宋"/>
          <w:sz w:val="32"/>
          <w:szCs w:val="32"/>
        </w:rPr>
        <w:t>带有</w:t>
      </w:r>
      <w:r>
        <w:rPr>
          <w:rFonts w:ascii="Arial" w:eastAsia="仿宋" w:hAnsi="Arial" w:cs="Arial"/>
          <w:sz w:val="32"/>
          <w:szCs w:val="32"/>
        </w:rPr>
        <w:t>▲</w:t>
      </w:r>
      <w:r>
        <w:rPr>
          <w:rFonts w:ascii="仿宋" w:eastAsia="仿宋" w:hAnsi="仿宋" w:cs="仿宋"/>
          <w:sz w:val="32"/>
          <w:szCs w:val="32"/>
        </w:rPr>
        <w:t>标识的课题为省教育规划课题倾向的研究领域</w:t>
      </w:r>
      <w:r>
        <w:rPr>
          <w:rFonts w:ascii="仿宋" w:eastAsia="仿宋" w:hAnsi="仿宋" w:cs="仿宋" w:hint="eastAsia"/>
          <w:sz w:val="32"/>
          <w:szCs w:val="32"/>
        </w:rPr>
        <w:t>。课题指南仅规定研究范围和方向，申请人可自行设计具体题目。</w:t>
      </w:r>
    </w:p>
    <w:p w:rsidR="00BE1055" w:rsidRDefault="00BE1055">
      <w:pPr>
        <w:widowControl/>
        <w:spacing w:line="576" w:lineRule="exact"/>
        <w:rPr>
          <w:rFonts w:ascii="黑体" w:eastAsia="黑体" w:hAnsi="黑体" w:cs="黑体"/>
          <w:kern w:val="0"/>
          <w:sz w:val="32"/>
          <w:szCs w:val="32"/>
        </w:rPr>
      </w:pPr>
    </w:p>
    <w:p w:rsidR="00BE1055" w:rsidRDefault="00BE1055">
      <w:pPr>
        <w:widowControl/>
        <w:spacing w:line="576" w:lineRule="exact"/>
        <w:rPr>
          <w:rFonts w:ascii="黑体" w:eastAsia="黑体" w:hAnsi="黑体" w:cs="黑体"/>
          <w:kern w:val="0"/>
          <w:sz w:val="32"/>
          <w:szCs w:val="32"/>
        </w:rPr>
      </w:pPr>
    </w:p>
    <w:p w:rsidR="00BE1055" w:rsidRDefault="00BE1055">
      <w:pPr>
        <w:widowControl/>
        <w:spacing w:line="576" w:lineRule="exact"/>
        <w:rPr>
          <w:rFonts w:ascii="黑体" w:eastAsia="黑体" w:hAnsi="黑体" w:cs="黑体"/>
          <w:kern w:val="0"/>
          <w:sz w:val="32"/>
          <w:szCs w:val="32"/>
        </w:rPr>
      </w:pPr>
    </w:p>
    <w:p w:rsidR="00BE1055" w:rsidRDefault="00BE1055" w:rsidP="00485CBE">
      <w:pPr>
        <w:pStyle w:val="2"/>
        <w:ind w:firstLine="440"/>
      </w:pPr>
    </w:p>
    <w:p w:rsidR="00BE1055" w:rsidRDefault="00BE1055">
      <w:pPr>
        <w:widowControl/>
        <w:spacing w:line="576" w:lineRule="exact"/>
        <w:rPr>
          <w:rFonts w:ascii="黑体" w:eastAsia="黑体" w:hAnsi="黑体" w:cs="黑体"/>
          <w:kern w:val="0"/>
          <w:sz w:val="32"/>
          <w:szCs w:val="32"/>
        </w:rPr>
      </w:pPr>
    </w:p>
    <w:p w:rsidR="00BE1055" w:rsidRDefault="00BE1055">
      <w:pPr>
        <w:widowControl/>
        <w:spacing w:line="576" w:lineRule="exact"/>
        <w:rPr>
          <w:rFonts w:ascii="黑体" w:eastAsia="黑体" w:hAnsi="黑体" w:cs="黑体"/>
          <w:kern w:val="0"/>
          <w:sz w:val="32"/>
          <w:szCs w:val="32"/>
        </w:rPr>
      </w:pPr>
    </w:p>
    <w:p w:rsidR="00BE1055" w:rsidRDefault="00BE1055" w:rsidP="00485CBE">
      <w:pPr>
        <w:pStyle w:val="2"/>
        <w:ind w:firstLine="320"/>
        <w:rPr>
          <w:rFonts w:ascii="黑体" w:hAnsi="黑体" w:cs="黑体"/>
          <w:kern w:val="0"/>
          <w:sz w:val="32"/>
          <w:szCs w:val="32"/>
        </w:rPr>
      </w:pPr>
    </w:p>
    <w:p w:rsidR="00BE1055" w:rsidRDefault="00BE1055" w:rsidP="00485CBE">
      <w:pPr>
        <w:pStyle w:val="a3"/>
        <w:ind w:firstLine="640"/>
        <w:rPr>
          <w:rFonts w:ascii="黑体" w:eastAsia="黑体" w:hAnsi="黑体" w:cs="黑体"/>
          <w:kern w:val="0"/>
          <w:sz w:val="32"/>
          <w:szCs w:val="32"/>
        </w:rPr>
      </w:pPr>
    </w:p>
    <w:p w:rsidR="00BE1055" w:rsidRDefault="00BE1055" w:rsidP="00485CBE">
      <w:pPr>
        <w:pStyle w:val="a3"/>
        <w:ind w:firstLine="640"/>
        <w:rPr>
          <w:rFonts w:ascii="黑体" w:eastAsia="黑体" w:hAnsi="黑体" w:cs="黑体"/>
          <w:kern w:val="0"/>
          <w:sz w:val="32"/>
          <w:szCs w:val="32"/>
        </w:rPr>
      </w:pPr>
    </w:p>
    <w:p w:rsidR="00BE1055" w:rsidRDefault="00BE1055" w:rsidP="00485CBE">
      <w:pPr>
        <w:pStyle w:val="a3"/>
        <w:ind w:firstLine="640"/>
        <w:rPr>
          <w:rFonts w:ascii="黑体" w:eastAsia="黑体" w:hAnsi="黑体" w:cs="黑体"/>
          <w:kern w:val="0"/>
          <w:sz w:val="32"/>
          <w:szCs w:val="32"/>
        </w:rPr>
      </w:pPr>
    </w:p>
    <w:p w:rsidR="00BE1055" w:rsidRDefault="00BE1055" w:rsidP="00485CBE">
      <w:pPr>
        <w:pStyle w:val="a3"/>
        <w:ind w:firstLine="640"/>
        <w:rPr>
          <w:rFonts w:ascii="黑体" w:eastAsia="黑体" w:hAnsi="黑体" w:cs="黑体"/>
          <w:kern w:val="0"/>
          <w:sz w:val="32"/>
          <w:szCs w:val="32"/>
        </w:rPr>
      </w:pPr>
    </w:p>
    <w:p w:rsidR="00BE1055" w:rsidRDefault="00BE1055" w:rsidP="00485CBE">
      <w:pPr>
        <w:pStyle w:val="a3"/>
        <w:ind w:firstLine="640"/>
        <w:rPr>
          <w:rFonts w:ascii="黑体" w:eastAsia="黑体" w:hAnsi="黑体" w:cs="黑体"/>
          <w:kern w:val="0"/>
          <w:sz w:val="32"/>
          <w:szCs w:val="32"/>
        </w:rPr>
      </w:pPr>
    </w:p>
    <w:p w:rsidR="00BE1055" w:rsidRDefault="00BE1055" w:rsidP="00485CBE">
      <w:pPr>
        <w:pStyle w:val="a3"/>
        <w:ind w:firstLine="640"/>
        <w:rPr>
          <w:rFonts w:ascii="黑体" w:eastAsia="黑体" w:hAnsi="黑体" w:cs="黑体"/>
          <w:kern w:val="0"/>
          <w:sz w:val="32"/>
          <w:szCs w:val="32"/>
        </w:rPr>
      </w:pPr>
    </w:p>
    <w:p w:rsidR="00BE1055" w:rsidRDefault="00BE1055" w:rsidP="00485CBE">
      <w:pPr>
        <w:pStyle w:val="a3"/>
        <w:ind w:firstLine="640"/>
        <w:rPr>
          <w:rFonts w:ascii="黑体" w:eastAsia="黑体" w:hAnsi="黑体" w:cs="黑体"/>
          <w:kern w:val="0"/>
          <w:sz w:val="32"/>
          <w:szCs w:val="32"/>
        </w:rPr>
      </w:pPr>
    </w:p>
    <w:p w:rsidR="00BE1055" w:rsidRDefault="00BE1055" w:rsidP="00485CBE">
      <w:pPr>
        <w:pStyle w:val="a3"/>
        <w:ind w:firstLine="640"/>
        <w:rPr>
          <w:rFonts w:ascii="黑体" w:eastAsia="黑体" w:hAnsi="黑体" w:cs="黑体"/>
          <w:kern w:val="0"/>
          <w:sz w:val="32"/>
          <w:szCs w:val="32"/>
        </w:rPr>
      </w:pPr>
    </w:p>
    <w:p w:rsidR="00BE1055" w:rsidRDefault="00BE1055" w:rsidP="00485CBE">
      <w:pPr>
        <w:pStyle w:val="a3"/>
        <w:ind w:firstLine="640"/>
        <w:rPr>
          <w:rFonts w:ascii="黑体" w:eastAsia="黑体" w:hAnsi="黑体" w:cs="黑体"/>
          <w:kern w:val="0"/>
          <w:sz w:val="32"/>
          <w:szCs w:val="32"/>
        </w:rPr>
      </w:pPr>
    </w:p>
    <w:p w:rsidR="00BE1055" w:rsidRDefault="00BE1055" w:rsidP="00485CBE">
      <w:pPr>
        <w:pStyle w:val="a3"/>
        <w:ind w:firstLine="640"/>
        <w:rPr>
          <w:rFonts w:ascii="黑体" w:eastAsia="黑体" w:hAnsi="黑体" w:cs="黑体"/>
          <w:kern w:val="0"/>
          <w:sz w:val="32"/>
          <w:szCs w:val="32"/>
        </w:rPr>
      </w:pPr>
    </w:p>
    <w:p w:rsidR="00BE1055" w:rsidRDefault="00BE1055">
      <w:pPr>
        <w:widowControl/>
        <w:spacing w:line="576" w:lineRule="exact"/>
        <w:rPr>
          <w:rFonts w:ascii="黑体" w:eastAsia="黑体" w:hAnsi="黑体" w:cs="黑体"/>
          <w:kern w:val="0"/>
          <w:sz w:val="32"/>
          <w:szCs w:val="32"/>
        </w:rPr>
      </w:pPr>
    </w:p>
    <w:p w:rsidR="00BE1055" w:rsidRDefault="00C6641C">
      <w:pPr>
        <w:widowControl/>
        <w:spacing w:line="576" w:lineRule="exact"/>
        <w:rPr>
          <w:rFonts w:ascii="黑体" w:eastAsia="黑体" w:hAnsi="黑体" w:cs="黑体"/>
          <w:kern w:val="0"/>
          <w:sz w:val="32"/>
          <w:szCs w:val="32"/>
        </w:rPr>
      </w:pPr>
      <w:r>
        <w:rPr>
          <w:rFonts w:ascii="黑体" w:eastAsia="黑体" w:hAnsi="黑体" w:cs="黑体" w:hint="eastAsia"/>
          <w:kern w:val="0"/>
          <w:sz w:val="32"/>
          <w:szCs w:val="32"/>
        </w:rPr>
        <w:lastRenderedPageBreak/>
        <w:t>附件2</w:t>
      </w:r>
    </w:p>
    <w:p w:rsidR="00BE1055" w:rsidRDefault="00BE1055">
      <w:pPr>
        <w:widowControl/>
        <w:spacing w:line="576" w:lineRule="exact"/>
        <w:rPr>
          <w:rFonts w:ascii="黑体" w:eastAsia="黑体" w:hAnsi="黑体" w:cs="黑体"/>
          <w:kern w:val="0"/>
          <w:sz w:val="32"/>
          <w:szCs w:val="32"/>
        </w:rPr>
      </w:pPr>
    </w:p>
    <w:p w:rsidR="00BE1055" w:rsidRDefault="00C6641C">
      <w:pPr>
        <w:widowControl/>
        <w:spacing w:line="576"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2021年度吉林省青少年发展研究计划</w:t>
      </w:r>
    </w:p>
    <w:p w:rsidR="00BE1055" w:rsidRDefault="00C6641C">
      <w:pPr>
        <w:widowControl/>
        <w:spacing w:line="576"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课题立项申请书</w:t>
      </w:r>
    </w:p>
    <w:p w:rsidR="00BE1055" w:rsidRDefault="00BE1055">
      <w:pPr>
        <w:widowControl/>
        <w:spacing w:line="576" w:lineRule="exact"/>
        <w:jc w:val="left"/>
        <w:rPr>
          <w:rFonts w:ascii="Times New Roman" w:eastAsia="宋体" w:hAnsi="Times New Roman" w:cs="Times New Roman"/>
          <w:kern w:val="0"/>
          <w:sz w:val="24"/>
        </w:rPr>
      </w:pPr>
    </w:p>
    <w:p w:rsidR="00BE1055" w:rsidRDefault="00BE1055">
      <w:pPr>
        <w:widowControl/>
        <w:spacing w:line="576" w:lineRule="exact"/>
        <w:jc w:val="left"/>
        <w:rPr>
          <w:rFonts w:ascii="Times New Roman" w:eastAsia="宋体" w:hAnsi="Times New Roman" w:cs="Times New Roman"/>
          <w:kern w:val="0"/>
          <w:sz w:val="24"/>
        </w:rPr>
      </w:pPr>
    </w:p>
    <w:p w:rsidR="00BE1055" w:rsidRDefault="00BE1055">
      <w:pPr>
        <w:widowControl/>
        <w:spacing w:line="576" w:lineRule="exact"/>
        <w:jc w:val="left"/>
        <w:rPr>
          <w:rFonts w:ascii="Times New Roman" w:eastAsia="宋体" w:hAnsi="Times New Roman" w:cs="Times New Roman"/>
          <w:kern w:val="0"/>
          <w:sz w:val="24"/>
        </w:rPr>
      </w:pPr>
    </w:p>
    <w:p w:rsidR="00BE1055" w:rsidRDefault="00BE1055">
      <w:pPr>
        <w:widowControl/>
        <w:spacing w:line="576" w:lineRule="exact"/>
        <w:jc w:val="left"/>
        <w:rPr>
          <w:rFonts w:ascii="Times New Roman" w:eastAsia="宋体" w:hAnsi="Times New Roman" w:cs="Times New Roman"/>
          <w:kern w:val="0"/>
          <w:sz w:val="24"/>
        </w:rPr>
      </w:pPr>
    </w:p>
    <w:p w:rsidR="00BE1055" w:rsidRDefault="00BE1055">
      <w:pPr>
        <w:widowControl/>
        <w:spacing w:line="576" w:lineRule="exact"/>
        <w:jc w:val="left"/>
        <w:rPr>
          <w:rFonts w:ascii="Times New Roman" w:eastAsia="宋体" w:hAnsi="Times New Roman" w:cs="Times New Roman"/>
          <w:kern w:val="0"/>
          <w:sz w:val="24"/>
        </w:rPr>
      </w:pPr>
    </w:p>
    <w:p w:rsidR="00BE1055" w:rsidRDefault="00BE1055">
      <w:pPr>
        <w:widowControl/>
        <w:spacing w:line="576" w:lineRule="exact"/>
        <w:jc w:val="left"/>
        <w:rPr>
          <w:rFonts w:ascii="Times New Roman" w:eastAsia="宋体" w:hAnsi="Times New Roman" w:cs="Times New Roman"/>
          <w:kern w:val="0"/>
          <w:sz w:val="24"/>
        </w:rPr>
      </w:pPr>
    </w:p>
    <w:p w:rsidR="00BE1055" w:rsidRDefault="00BE1055">
      <w:pPr>
        <w:widowControl/>
        <w:spacing w:line="576" w:lineRule="exact"/>
        <w:jc w:val="left"/>
        <w:rPr>
          <w:rFonts w:ascii="Times New Roman" w:eastAsia="宋体" w:hAnsi="Times New Roman" w:cs="Times New Roman"/>
          <w:kern w:val="0"/>
          <w:sz w:val="24"/>
        </w:rPr>
      </w:pPr>
    </w:p>
    <w:p w:rsidR="00BE1055" w:rsidRDefault="00C6641C">
      <w:pPr>
        <w:widowControl/>
        <w:spacing w:line="576" w:lineRule="exact"/>
        <w:ind w:firstLineChars="300" w:firstLine="960"/>
        <w:jc w:val="left"/>
        <w:rPr>
          <w:rFonts w:ascii="黑体" w:eastAsia="黑体" w:hAnsi="宋体" w:cs="Times New Roman"/>
          <w:kern w:val="0"/>
          <w:sz w:val="24"/>
        </w:rPr>
      </w:pPr>
      <w:r>
        <w:rPr>
          <w:rFonts w:ascii="黑体" w:eastAsia="黑体" w:hAnsi="宋体" w:cs="Times New Roman" w:hint="eastAsia"/>
          <w:kern w:val="0"/>
          <w:sz w:val="32"/>
          <w:szCs w:val="32"/>
        </w:rPr>
        <w:t>课  题  名  称</w:t>
      </w:r>
      <w:r>
        <w:rPr>
          <w:rFonts w:ascii="黑体" w:eastAsia="黑体" w:hAnsi="宋体" w:cs="Times New Roman" w:hint="eastAsia"/>
          <w:kern w:val="0"/>
          <w:szCs w:val="32"/>
        </w:rPr>
        <w:t xml:space="preserve"> </w:t>
      </w:r>
      <w:r>
        <w:rPr>
          <w:rFonts w:ascii="黑体" w:eastAsia="黑体" w:hAnsi="宋体" w:cs="Times New Roman" w:hint="eastAsia"/>
          <w:kern w:val="0"/>
          <w:szCs w:val="32"/>
          <w:u w:val="single"/>
        </w:rPr>
        <w:t xml:space="preserve">                           </w:t>
      </w:r>
    </w:p>
    <w:p w:rsidR="00BE1055" w:rsidRDefault="00C6641C">
      <w:pPr>
        <w:widowControl/>
        <w:spacing w:line="576" w:lineRule="exact"/>
        <w:ind w:firstLineChars="300" w:firstLine="960"/>
        <w:jc w:val="left"/>
        <w:rPr>
          <w:rFonts w:ascii="黑体" w:eastAsia="黑体" w:hAnsi="宋体" w:cs="Times New Roman"/>
          <w:kern w:val="0"/>
          <w:sz w:val="24"/>
        </w:rPr>
      </w:pPr>
      <w:r>
        <w:rPr>
          <w:rFonts w:ascii="黑体" w:eastAsia="黑体" w:hAnsi="宋体" w:cs="Times New Roman" w:hint="eastAsia"/>
          <w:kern w:val="0"/>
          <w:sz w:val="32"/>
          <w:szCs w:val="32"/>
        </w:rPr>
        <w:t>课 题 主 持 人</w:t>
      </w:r>
      <w:r>
        <w:rPr>
          <w:rFonts w:ascii="黑体" w:eastAsia="黑体" w:hAnsi="宋体" w:cs="Times New Roman" w:hint="eastAsia"/>
          <w:kern w:val="0"/>
          <w:szCs w:val="32"/>
        </w:rPr>
        <w:t xml:space="preserve"> </w:t>
      </w:r>
      <w:r>
        <w:rPr>
          <w:rFonts w:ascii="黑体" w:eastAsia="黑体" w:hAnsi="宋体" w:cs="Times New Roman" w:hint="eastAsia"/>
          <w:kern w:val="0"/>
          <w:szCs w:val="32"/>
          <w:u w:val="single"/>
        </w:rPr>
        <w:t xml:space="preserve">                           </w:t>
      </w:r>
    </w:p>
    <w:p w:rsidR="00BE1055" w:rsidRDefault="00C6641C">
      <w:pPr>
        <w:widowControl/>
        <w:spacing w:line="576" w:lineRule="exact"/>
        <w:ind w:firstLineChars="300" w:firstLine="960"/>
        <w:jc w:val="left"/>
        <w:rPr>
          <w:rFonts w:ascii="黑体" w:eastAsia="黑体" w:hAnsi="宋体" w:cs="Times New Roman"/>
          <w:kern w:val="0"/>
          <w:sz w:val="24"/>
        </w:rPr>
      </w:pPr>
      <w:r>
        <w:rPr>
          <w:rFonts w:ascii="黑体" w:eastAsia="黑体" w:hAnsi="宋体" w:cs="Times New Roman" w:hint="eastAsia"/>
          <w:kern w:val="0"/>
          <w:sz w:val="32"/>
          <w:szCs w:val="32"/>
        </w:rPr>
        <w:t>主持人所在单位</w:t>
      </w:r>
      <w:r>
        <w:rPr>
          <w:rFonts w:ascii="黑体" w:eastAsia="黑体" w:hAnsi="宋体" w:cs="Times New Roman" w:hint="eastAsia"/>
          <w:kern w:val="0"/>
          <w:szCs w:val="32"/>
        </w:rPr>
        <w:t xml:space="preserve"> </w:t>
      </w:r>
      <w:r>
        <w:rPr>
          <w:rFonts w:ascii="黑体" w:eastAsia="黑体" w:hAnsi="宋体" w:cs="Times New Roman" w:hint="eastAsia"/>
          <w:kern w:val="0"/>
          <w:szCs w:val="32"/>
          <w:u w:val="single"/>
        </w:rPr>
        <w:t xml:space="preserve">                           </w:t>
      </w:r>
    </w:p>
    <w:p w:rsidR="00BE1055" w:rsidRDefault="00C6641C">
      <w:pPr>
        <w:widowControl/>
        <w:spacing w:line="576" w:lineRule="exact"/>
        <w:ind w:firstLineChars="300" w:firstLine="960"/>
        <w:jc w:val="left"/>
        <w:rPr>
          <w:rFonts w:ascii="黑体" w:eastAsia="黑体" w:hAnsi="宋体" w:cs="Times New Roman"/>
          <w:kern w:val="0"/>
          <w:sz w:val="24"/>
        </w:rPr>
      </w:pPr>
      <w:r>
        <w:rPr>
          <w:rFonts w:ascii="黑体" w:eastAsia="黑体" w:hAnsi="宋体" w:cs="Times New Roman" w:hint="eastAsia"/>
          <w:kern w:val="0"/>
          <w:sz w:val="32"/>
          <w:szCs w:val="32"/>
        </w:rPr>
        <w:t xml:space="preserve">推  </w:t>
      </w:r>
      <w:proofErr w:type="gramStart"/>
      <w:r>
        <w:rPr>
          <w:rFonts w:ascii="黑体" w:eastAsia="黑体" w:hAnsi="宋体" w:cs="Times New Roman" w:hint="eastAsia"/>
          <w:kern w:val="0"/>
          <w:sz w:val="32"/>
          <w:szCs w:val="32"/>
        </w:rPr>
        <w:t>荐</w:t>
      </w:r>
      <w:proofErr w:type="gramEnd"/>
      <w:r>
        <w:rPr>
          <w:rFonts w:ascii="黑体" w:eastAsia="黑体" w:hAnsi="宋体" w:cs="Times New Roman" w:hint="eastAsia"/>
          <w:kern w:val="0"/>
          <w:sz w:val="32"/>
          <w:szCs w:val="32"/>
        </w:rPr>
        <w:t xml:space="preserve">  单　位 </w:t>
      </w:r>
      <w:r>
        <w:rPr>
          <w:rFonts w:ascii="黑体" w:eastAsia="黑体" w:hAnsi="宋体" w:cs="Times New Roman" w:hint="eastAsia"/>
          <w:kern w:val="0"/>
          <w:szCs w:val="32"/>
          <w:u w:val="single"/>
        </w:rPr>
        <w:t xml:space="preserve">                           </w:t>
      </w:r>
    </w:p>
    <w:p w:rsidR="00BE1055" w:rsidRDefault="00C6641C">
      <w:pPr>
        <w:widowControl/>
        <w:spacing w:line="576" w:lineRule="exact"/>
        <w:ind w:firstLineChars="300" w:firstLine="960"/>
        <w:jc w:val="left"/>
        <w:rPr>
          <w:rFonts w:ascii="黑体" w:eastAsia="黑体" w:hAnsi="宋体" w:cs="Times New Roman"/>
          <w:kern w:val="0"/>
          <w:sz w:val="24"/>
        </w:rPr>
      </w:pPr>
      <w:r>
        <w:rPr>
          <w:rFonts w:ascii="黑体" w:eastAsia="黑体" w:hAnsi="宋体" w:cs="Times New Roman" w:hint="eastAsia"/>
          <w:kern w:val="0"/>
          <w:sz w:val="32"/>
          <w:szCs w:val="32"/>
        </w:rPr>
        <w:t xml:space="preserve">填  表  日  期 </w:t>
      </w:r>
      <w:r>
        <w:rPr>
          <w:rFonts w:ascii="黑体" w:eastAsia="黑体" w:hAnsi="宋体" w:cs="Times New Roman" w:hint="eastAsia"/>
          <w:kern w:val="0"/>
          <w:szCs w:val="32"/>
          <w:u w:val="single"/>
        </w:rPr>
        <w:t xml:space="preserve">                           </w:t>
      </w:r>
    </w:p>
    <w:p w:rsidR="00BE1055" w:rsidRDefault="00BE1055">
      <w:pPr>
        <w:widowControl/>
        <w:spacing w:line="576" w:lineRule="exact"/>
        <w:ind w:firstLineChars="771" w:firstLine="1850"/>
        <w:jc w:val="left"/>
        <w:rPr>
          <w:rFonts w:ascii="黑体" w:eastAsia="黑体" w:hAnsi="宋体" w:cs="Times New Roman"/>
          <w:kern w:val="0"/>
          <w:sz w:val="24"/>
        </w:rPr>
      </w:pPr>
    </w:p>
    <w:p w:rsidR="00BE1055" w:rsidRDefault="00BE1055">
      <w:pPr>
        <w:widowControl/>
        <w:spacing w:line="576" w:lineRule="exact"/>
        <w:jc w:val="left"/>
        <w:rPr>
          <w:rFonts w:ascii="宋体" w:eastAsia="宋体" w:hAnsi="宋体" w:cs="Times New Roman"/>
          <w:kern w:val="0"/>
          <w:sz w:val="24"/>
        </w:rPr>
      </w:pPr>
    </w:p>
    <w:p w:rsidR="00BE1055" w:rsidRDefault="00BE1055">
      <w:pPr>
        <w:widowControl/>
        <w:wordWrap w:val="0"/>
        <w:spacing w:line="576" w:lineRule="exact"/>
        <w:jc w:val="center"/>
        <w:rPr>
          <w:rFonts w:ascii="楷体_GB2312" w:eastAsia="楷体_GB2312" w:hAnsi="宋体" w:cs="Times New Roman"/>
          <w:kern w:val="0"/>
          <w:szCs w:val="32"/>
        </w:rPr>
      </w:pPr>
    </w:p>
    <w:p w:rsidR="00BE1055" w:rsidRDefault="00C6641C">
      <w:pPr>
        <w:widowControl/>
        <w:wordWrap w:val="0"/>
        <w:spacing w:line="576" w:lineRule="exact"/>
        <w:jc w:val="center"/>
        <w:rPr>
          <w:rFonts w:ascii="楷体_GB2312" w:eastAsia="楷体_GB2312" w:hAnsi="宋体" w:cs="Times New Roman"/>
          <w:kern w:val="0"/>
          <w:sz w:val="36"/>
          <w:szCs w:val="36"/>
        </w:rPr>
      </w:pPr>
      <w:r>
        <w:rPr>
          <w:rFonts w:ascii="楷体_GB2312" w:eastAsia="楷体_GB2312" w:hAnsi="宋体" w:cs="Times New Roman" w:hint="eastAsia"/>
          <w:kern w:val="0"/>
          <w:sz w:val="36"/>
          <w:szCs w:val="36"/>
        </w:rPr>
        <w:t>共青团吉林省委</w:t>
      </w:r>
    </w:p>
    <w:p w:rsidR="00BE1055" w:rsidRDefault="00C6641C">
      <w:pPr>
        <w:widowControl/>
        <w:wordWrap w:val="0"/>
        <w:spacing w:line="576" w:lineRule="exact"/>
        <w:jc w:val="center"/>
        <w:rPr>
          <w:rFonts w:ascii="楷体_GB2312" w:eastAsia="楷体_GB2312" w:hAnsi="宋体" w:cs="Times New Roman"/>
          <w:kern w:val="0"/>
          <w:sz w:val="36"/>
          <w:szCs w:val="36"/>
        </w:rPr>
      </w:pPr>
      <w:r>
        <w:rPr>
          <w:rFonts w:ascii="楷体_GB2312" w:eastAsia="楷体_GB2312" w:hAnsi="宋体" w:cs="Times New Roman" w:hint="eastAsia"/>
          <w:kern w:val="0"/>
          <w:sz w:val="36"/>
          <w:szCs w:val="36"/>
        </w:rPr>
        <w:t>2021年3月</w:t>
      </w:r>
    </w:p>
    <w:p w:rsidR="00BE1055" w:rsidRDefault="00BE1055" w:rsidP="00485CBE">
      <w:pPr>
        <w:pStyle w:val="2"/>
        <w:ind w:firstLine="440"/>
      </w:pPr>
    </w:p>
    <w:p w:rsidR="00BE1055" w:rsidRDefault="00BE1055">
      <w:pPr>
        <w:pStyle w:val="a3"/>
      </w:pPr>
    </w:p>
    <w:p w:rsidR="00BE1055" w:rsidRDefault="00C6641C">
      <w:pPr>
        <w:widowControl/>
        <w:spacing w:line="576" w:lineRule="exact"/>
        <w:ind w:rightChars="36" w:right="76"/>
        <w:jc w:val="left"/>
        <w:rPr>
          <w:rFonts w:ascii="楷体" w:eastAsia="楷体" w:hAnsi="楷体" w:cs="Times New Roman"/>
          <w:b/>
          <w:bCs/>
          <w:kern w:val="0"/>
          <w:sz w:val="32"/>
          <w:szCs w:val="32"/>
        </w:rPr>
      </w:pPr>
      <w:r>
        <w:rPr>
          <w:rFonts w:ascii="楷体" w:eastAsia="楷体" w:hAnsi="楷体" w:cs="Times New Roman" w:hint="eastAsia"/>
          <w:b/>
          <w:bCs/>
          <w:kern w:val="0"/>
          <w:sz w:val="32"/>
          <w:szCs w:val="32"/>
        </w:rPr>
        <w:t>课题申请人的承诺：</w:t>
      </w:r>
    </w:p>
    <w:p w:rsidR="00BE1055" w:rsidRDefault="00C6641C">
      <w:pPr>
        <w:widowControl/>
        <w:spacing w:line="576" w:lineRule="exact"/>
        <w:ind w:rightChars="36" w:right="76"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我保证如实填写本表各项内容。如果获准立项，我承诺以本</w:t>
      </w:r>
      <w:r>
        <w:rPr>
          <w:rFonts w:ascii="Times New Roman" w:eastAsia="仿宋_GB2312" w:hAnsi="Times New Roman" w:cs="Times New Roman" w:hint="eastAsia"/>
          <w:kern w:val="0"/>
          <w:sz w:val="32"/>
          <w:szCs w:val="32"/>
        </w:rPr>
        <w:t>申请书</w:t>
      </w:r>
      <w:r>
        <w:rPr>
          <w:rFonts w:ascii="Times New Roman" w:eastAsia="仿宋_GB2312" w:hAnsi="Times New Roman" w:cs="Times New Roman"/>
          <w:kern w:val="0"/>
          <w:sz w:val="32"/>
          <w:szCs w:val="32"/>
        </w:rPr>
        <w:t>为有约束力的协议，遵守</w:t>
      </w:r>
      <w:r>
        <w:rPr>
          <w:rFonts w:ascii="Times New Roman" w:eastAsia="仿宋_GB2312" w:hAnsi="Times New Roman" w:cs="Times New Roman" w:hint="eastAsia"/>
          <w:kern w:val="0"/>
          <w:sz w:val="32"/>
          <w:szCs w:val="32"/>
        </w:rPr>
        <w:t>共青团吉林省委</w:t>
      </w:r>
      <w:r>
        <w:rPr>
          <w:rFonts w:ascii="Times New Roman" w:eastAsia="仿宋_GB2312" w:hAnsi="Times New Roman" w:cs="Times New Roman"/>
          <w:kern w:val="0"/>
          <w:sz w:val="32"/>
          <w:szCs w:val="32"/>
        </w:rPr>
        <w:t>的有关规定，认真开展研究工作，取得预期研究成果。</w:t>
      </w:r>
      <w:proofErr w:type="gramStart"/>
      <w:r>
        <w:rPr>
          <w:rFonts w:ascii="Times New Roman" w:eastAsia="仿宋_GB2312" w:hAnsi="Times New Roman" w:cs="Times New Roman"/>
          <w:kern w:val="0"/>
          <w:sz w:val="32"/>
          <w:szCs w:val="32"/>
        </w:rPr>
        <w:t>若成果</w:t>
      </w:r>
      <w:proofErr w:type="gramEnd"/>
      <w:r>
        <w:rPr>
          <w:rFonts w:ascii="Times New Roman" w:eastAsia="仿宋_GB2312" w:hAnsi="Times New Roman" w:cs="Times New Roman"/>
          <w:kern w:val="0"/>
          <w:sz w:val="32"/>
          <w:szCs w:val="32"/>
        </w:rPr>
        <w:t>发表，注明为吉林省青少年发展研究</w:t>
      </w:r>
      <w:r>
        <w:rPr>
          <w:rFonts w:ascii="Times New Roman" w:eastAsia="仿宋_GB2312" w:hAnsi="Times New Roman" w:cs="Times New Roman" w:hint="eastAsia"/>
          <w:kern w:val="0"/>
          <w:sz w:val="32"/>
          <w:szCs w:val="32"/>
        </w:rPr>
        <w:t>计划</w:t>
      </w:r>
      <w:r>
        <w:rPr>
          <w:rFonts w:ascii="Times New Roman" w:eastAsia="仿宋_GB2312" w:hAnsi="Times New Roman" w:cs="Times New Roman"/>
          <w:kern w:val="0"/>
          <w:sz w:val="32"/>
          <w:szCs w:val="32"/>
        </w:rPr>
        <w:t>课题项目。共青团吉林省委有权使用本课题所有研究成果。</w:t>
      </w:r>
    </w:p>
    <w:p w:rsidR="00BE1055" w:rsidRDefault="00BE1055">
      <w:pPr>
        <w:pStyle w:val="a3"/>
      </w:pPr>
    </w:p>
    <w:p w:rsidR="00BE1055" w:rsidRDefault="00C6641C">
      <w:pPr>
        <w:widowControl/>
        <w:spacing w:line="576" w:lineRule="exact"/>
        <w:ind w:rightChars="36" w:right="76" w:firstLineChars="200" w:firstLine="640"/>
        <w:jc w:val="lef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申请人（签</w:t>
      </w:r>
      <w:r>
        <w:rPr>
          <w:rFonts w:ascii="Times New Roman" w:eastAsia="仿宋_GB2312" w:hAnsi="Times New Roman" w:cs="Times New Roman" w:hint="eastAsia"/>
          <w:kern w:val="0"/>
          <w:sz w:val="32"/>
          <w:szCs w:val="32"/>
        </w:rPr>
        <w:t>名</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 xml:space="preserve"> </w:t>
      </w:r>
    </w:p>
    <w:p w:rsidR="00BE1055" w:rsidRDefault="00C6641C">
      <w:pPr>
        <w:widowControl/>
        <w:spacing w:line="576" w:lineRule="exact"/>
        <w:ind w:rightChars="36" w:right="76" w:firstLineChars="200" w:firstLine="640"/>
        <w:jc w:val="left"/>
        <w:rPr>
          <w:rFonts w:ascii="Times New Roman" w:eastAsia="仿宋_GB2312" w:hAnsi="Times New Roman" w:cs="Times New Roman" w:hint="eastAsia"/>
          <w:kern w:val="0"/>
          <w:sz w:val="32"/>
          <w:szCs w:val="32"/>
        </w:rPr>
      </w:pP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年</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月</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日</w:t>
      </w:r>
    </w:p>
    <w:p w:rsidR="00173E45" w:rsidRDefault="00173E45">
      <w:pPr>
        <w:widowControl/>
        <w:spacing w:line="576" w:lineRule="exact"/>
        <w:ind w:rightChars="36" w:right="76" w:firstLineChars="200" w:firstLine="640"/>
        <w:jc w:val="left"/>
        <w:rPr>
          <w:rFonts w:ascii="Times New Roman" w:eastAsia="仿宋_GB2312" w:hAnsi="Times New Roman" w:cs="Times New Roman" w:hint="eastAsia"/>
          <w:kern w:val="0"/>
          <w:sz w:val="32"/>
          <w:szCs w:val="32"/>
        </w:rPr>
      </w:pPr>
    </w:p>
    <w:p w:rsidR="00173E45" w:rsidRDefault="00173E45">
      <w:pPr>
        <w:widowControl/>
        <w:spacing w:line="576" w:lineRule="exact"/>
        <w:ind w:rightChars="36" w:right="76" w:firstLineChars="200" w:firstLine="640"/>
        <w:jc w:val="left"/>
        <w:rPr>
          <w:rFonts w:ascii="Times New Roman" w:eastAsia="仿宋_GB2312" w:hAnsi="Times New Roman" w:cs="Times New Roman" w:hint="eastAsia"/>
          <w:kern w:val="0"/>
          <w:sz w:val="32"/>
          <w:szCs w:val="32"/>
        </w:rPr>
      </w:pPr>
    </w:p>
    <w:p w:rsidR="00173E45" w:rsidRDefault="00173E45">
      <w:pPr>
        <w:widowControl/>
        <w:spacing w:line="576" w:lineRule="exact"/>
        <w:ind w:rightChars="36" w:right="76" w:firstLineChars="200" w:firstLine="640"/>
        <w:jc w:val="left"/>
        <w:rPr>
          <w:rFonts w:ascii="Times New Roman" w:eastAsia="仿宋_GB2312" w:hAnsi="Times New Roman" w:cs="Times New Roman" w:hint="eastAsia"/>
          <w:kern w:val="0"/>
          <w:sz w:val="32"/>
          <w:szCs w:val="32"/>
        </w:rPr>
      </w:pPr>
    </w:p>
    <w:p w:rsidR="00173E45" w:rsidRDefault="00173E45">
      <w:pPr>
        <w:widowControl/>
        <w:spacing w:line="576" w:lineRule="exact"/>
        <w:ind w:rightChars="36" w:right="76" w:firstLineChars="200" w:firstLine="640"/>
        <w:jc w:val="left"/>
        <w:rPr>
          <w:rFonts w:ascii="Times New Roman" w:eastAsia="仿宋_GB2312" w:hAnsi="Times New Roman" w:cs="Times New Roman" w:hint="eastAsia"/>
          <w:kern w:val="0"/>
          <w:sz w:val="32"/>
          <w:szCs w:val="32"/>
        </w:rPr>
      </w:pPr>
    </w:p>
    <w:p w:rsidR="00173E45" w:rsidRDefault="00173E45">
      <w:pPr>
        <w:widowControl/>
        <w:spacing w:line="576" w:lineRule="exact"/>
        <w:ind w:rightChars="36" w:right="76" w:firstLineChars="200" w:firstLine="640"/>
        <w:jc w:val="left"/>
        <w:rPr>
          <w:rFonts w:ascii="Times New Roman" w:eastAsia="仿宋_GB2312" w:hAnsi="Times New Roman" w:cs="Times New Roman" w:hint="eastAsia"/>
          <w:kern w:val="0"/>
          <w:sz w:val="32"/>
          <w:szCs w:val="32"/>
        </w:rPr>
      </w:pPr>
    </w:p>
    <w:p w:rsidR="00173E45" w:rsidRDefault="00173E45">
      <w:pPr>
        <w:widowControl/>
        <w:spacing w:line="576" w:lineRule="exact"/>
        <w:ind w:rightChars="36" w:right="76" w:firstLineChars="200" w:firstLine="640"/>
        <w:jc w:val="left"/>
        <w:rPr>
          <w:rFonts w:ascii="Times New Roman" w:eastAsia="仿宋_GB2312" w:hAnsi="Times New Roman" w:cs="Times New Roman" w:hint="eastAsia"/>
          <w:kern w:val="0"/>
          <w:sz w:val="32"/>
          <w:szCs w:val="32"/>
        </w:rPr>
      </w:pPr>
    </w:p>
    <w:p w:rsidR="00173E45" w:rsidRDefault="00173E45">
      <w:pPr>
        <w:widowControl/>
        <w:spacing w:line="576" w:lineRule="exact"/>
        <w:ind w:rightChars="36" w:right="76" w:firstLineChars="200" w:firstLine="640"/>
        <w:jc w:val="left"/>
        <w:rPr>
          <w:rFonts w:ascii="Times New Roman" w:eastAsia="仿宋_GB2312" w:hAnsi="Times New Roman" w:cs="Times New Roman" w:hint="eastAsia"/>
          <w:kern w:val="0"/>
          <w:sz w:val="32"/>
          <w:szCs w:val="32"/>
        </w:rPr>
      </w:pPr>
    </w:p>
    <w:p w:rsidR="00173E45" w:rsidRDefault="00173E45">
      <w:pPr>
        <w:widowControl/>
        <w:spacing w:line="576" w:lineRule="exact"/>
        <w:ind w:rightChars="36" w:right="76" w:firstLineChars="200" w:firstLine="640"/>
        <w:jc w:val="left"/>
        <w:rPr>
          <w:rFonts w:ascii="Times New Roman" w:eastAsia="仿宋_GB2312" w:hAnsi="Times New Roman" w:cs="Times New Roman" w:hint="eastAsia"/>
          <w:kern w:val="0"/>
          <w:sz w:val="32"/>
          <w:szCs w:val="32"/>
        </w:rPr>
      </w:pPr>
    </w:p>
    <w:p w:rsidR="00173E45" w:rsidRDefault="00173E45">
      <w:pPr>
        <w:widowControl/>
        <w:spacing w:line="576" w:lineRule="exact"/>
        <w:ind w:rightChars="36" w:right="76" w:firstLineChars="200" w:firstLine="640"/>
        <w:jc w:val="left"/>
        <w:rPr>
          <w:rFonts w:ascii="Times New Roman" w:eastAsia="仿宋_GB2312" w:hAnsi="Times New Roman" w:cs="Times New Roman" w:hint="eastAsia"/>
          <w:kern w:val="0"/>
          <w:sz w:val="32"/>
          <w:szCs w:val="32"/>
        </w:rPr>
      </w:pPr>
    </w:p>
    <w:p w:rsidR="00173E45" w:rsidRDefault="00173E45">
      <w:pPr>
        <w:widowControl/>
        <w:spacing w:line="576" w:lineRule="exact"/>
        <w:ind w:rightChars="36" w:right="76" w:firstLineChars="200" w:firstLine="640"/>
        <w:jc w:val="left"/>
        <w:rPr>
          <w:rFonts w:ascii="Times New Roman" w:eastAsia="仿宋_GB2312" w:hAnsi="Times New Roman" w:cs="Times New Roman" w:hint="eastAsia"/>
          <w:kern w:val="0"/>
          <w:sz w:val="32"/>
          <w:szCs w:val="32"/>
        </w:rPr>
      </w:pPr>
    </w:p>
    <w:p w:rsidR="00173E45" w:rsidRDefault="00173E45">
      <w:pPr>
        <w:widowControl/>
        <w:spacing w:line="576" w:lineRule="exact"/>
        <w:ind w:rightChars="36" w:right="76" w:firstLineChars="200" w:firstLine="640"/>
        <w:jc w:val="left"/>
        <w:rPr>
          <w:rFonts w:ascii="Times New Roman" w:eastAsia="仿宋_GB2312" w:hAnsi="Times New Roman" w:cs="Times New Roman" w:hint="eastAsia"/>
          <w:kern w:val="0"/>
          <w:sz w:val="32"/>
          <w:szCs w:val="32"/>
        </w:rPr>
      </w:pPr>
    </w:p>
    <w:p w:rsidR="00173E45" w:rsidRDefault="00173E45">
      <w:pPr>
        <w:widowControl/>
        <w:spacing w:line="576" w:lineRule="exact"/>
        <w:ind w:rightChars="36" w:right="76" w:firstLineChars="200" w:firstLine="640"/>
        <w:jc w:val="left"/>
        <w:rPr>
          <w:rFonts w:ascii="Times New Roman" w:eastAsia="仿宋_GB2312" w:hAnsi="Times New Roman" w:cs="Times New Roman" w:hint="eastAsia"/>
          <w:kern w:val="0"/>
          <w:sz w:val="32"/>
          <w:szCs w:val="32"/>
        </w:rPr>
      </w:pPr>
    </w:p>
    <w:p w:rsidR="00173E45" w:rsidRDefault="00173E45">
      <w:pPr>
        <w:widowControl/>
        <w:spacing w:line="576" w:lineRule="exact"/>
        <w:ind w:rightChars="36" w:right="76" w:firstLineChars="200" w:firstLine="640"/>
        <w:jc w:val="left"/>
        <w:rPr>
          <w:rFonts w:ascii="Times New Roman" w:eastAsia="仿宋_GB2312" w:hAnsi="Times New Roman" w:cs="Times New Roman"/>
          <w:kern w:val="0"/>
          <w:sz w:val="32"/>
          <w:szCs w:val="32"/>
        </w:rPr>
      </w:pPr>
    </w:p>
    <w:tbl>
      <w:tblPr>
        <w:tblW w:w="8560"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568"/>
        <w:gridCol w:w="1151"/>
        <w:gridCol w:w="650"/>
        <w:gridCol w:w="719"/>
        <w:gridCol w:w="360"/>
        <w:gridCol w:w="360"/>
        <w:gridCol w:w="720"/>
        <w:gridCol w:w="181"/>
        <w:gridCol w:w="539"/>
        <w:gridCol w:w="721"/>
        <w:gridCol w:w="1080"/>
        <w:gridCol w:w="1511"/>
      </w:tblGrid>
      <w:tr w:rsidR="00BE1055">
        <w:trPr>
          <w:trHeight w:val="432"/>
          <w:jc w:val="center"/>
        </w:trPr>
        <w:tc>
          <w:tcPr>
            <w:tcW w:w="1719" w:type="dxa"/>
            <w:gridSpan w:val="2"/>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lastRenderedPageBreak/>
              <w:t>申请课题名称</w:t>
            </w:r>
          </w:p>
        </w:tc>
        <w:tc>
          <w:tcPr>
            <w:tcW w:w="6841" w:type="dxa"/>
            <w:gridSpan w:val="10"/>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415"/>
          <w:jc w:val="center"/>
        </w:trPr>
        <w:tc>
          <w:tcPr>
            <w:tcW w:w="568" w:type="dxa"/>
            <w:vMerge w:val="restart"/>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课题主持人情况</w:t>
            </w:r>
          </w:p>
        </w:tc>
        <w:tc>
          <w:tcPr>
            <w:tcW w:w="1151" w:type="dxa"/>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姓  名</w:t>
            </w:r>
          </w:p>
        </w:tc>
        <w:tc>
          <w:tcPr>
            <w:tcW w:w="1369"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720" w:type="dxa"/>
            <w:gridSpan w:val="2"/>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性别</w:t>
            </w:r>
          </w:p>
        </w:tc>
        <w:tc>
          <w:tcPr>
            <w:tcW w:w="72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720" w:type="dxa"/>
            <w:gridSpan w:val="2"/>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民族</w:t>
            </w:r>
          </w:p>
        </w:tc>
        <w:tc>
          <w:tcPr>
            <w:tcW w:w="72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出生年月</w:t>
            </w:r>
          </w:p>
        </w:tc>
        <w:tc>
          <w:tcPr>
            <w:tcW w:w="151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536"/>
          <w:jc w:val="center"/>
        </w:trPr>
        <w:tc>
          <w:tcPr>
            <w:tcW w:w="568" w:type="dxa"/>
            <w:vMerge/>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行政职务</w:t>
            </w:r>
          </w:p>
        </w:tc>
        <w:tc>
          <w:tcPr>
            <w:tcW w:w="1369"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440" w:type="dxa"/>
            <w:gridSpan w:val="3"/>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专业职称</w:t>
            </w:r>
          </w:p>
        </w:tc>
        <w:tc>
          <w:tcPr>
            <w:tcW w:w="1441" w:type="dxa"/>
            <w:gridSpan w:val="3"/>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研究专长</w:t>
            </w:r>
          </w:p>
        </w:tc>
        <w:tc>
          <w:tcPr>
            <w:tcW w:w="151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516"/>
          <w:jc w:val="center"/>
        </w:trPr>
        <w:tc>
          <w:tcPr>
            <w:tcW w:w="568" w:type="dxa"/>
            <w:vMerge/>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最高学历</w:t>
            </w:r>
          </w:p>
        </w:tc>
        <w:tc>
          <w:tcPr>
            <w:tcW w:w="1369"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440" w:type="dxa"/>
            <w:gridSpan w:val="3"/>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联系电话</w:t>
            </w:r>
          </w:p>
        </w:tc>
        <w:tc>
          <w:tcPr>
            <w:tcW w:w="4032" w:type="dxa"/>
            <w:gridSpan w:val="5"/>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手机：</w:t>
            </w:r>
          </w:p>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 xml:space="preserve">固定电话：          </w:t>
            </w:r>
          </w:p>
        </w:tc>
      </w:tr>
      <w:tr w:rsidR="00BE1055">
        <w:trPr>
          <w:trHeight w:val="496"/>
          <w:jc w:val="center"/>
        </w:trPr>
        <w:tc>
          <w:tcPr>
            <w:tcW w:w="568" w:type="dxa"/>
            <w:vMerge/>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工作单位</w:t>
            </w:r>
          </w:p>
        </w:tc>
        <w:tc>
          <w:tcPr>
            <w:tcW w:w="4250" w:type="dxa"/>
            <w:gridSpan w:val="8"/>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电子邮箱</w:t>
            </w:r>
          </w:p>
        </w:tc>
        <w:tc>
          <w:tcPr>
            <w:tcW w:w="151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476"/>
          <w:jc w:val="center"/>
        </w:trPr>
        <w:tc>
          <w:tcPr>
            <w:tcW w:w="568" w:type="dxa"/>
            <w:vMerge/>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通讯地址</w:t>
            </w:r>
          </w:p>
        </w:tc>
        <w:tc>
          <w:tcPr>
            <w:tcW w:w="4250" w:type="dxa"/>
            <w:gridSpan w:val="8"/>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邮政编码</w:t>
            </w:r>
          </w:p>
        </w:tc>
        <w:tc>
          <w:tcPr>
            <w:tcW w:w="151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630"/>
          <w:jc w:val="center"/>
        </w:trPr>
        <w:tc>
          <w:tcPr>
            <w:tcW w:w="568" w:type="dxa"/>
            <w:vMerge w:val="restart"/>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课题主要参加者情况</w:t>
            </w:r>
          </w:p>
        </w:tc>
        <w:tc>
          <w:tcPr>
            <w:tcW w:w="1151" w:type="dxa"/>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姓名</w:t>
            </w:r>
          </w:p>
        </w:tc>
        <w:tc>
          <w:tcPr>
            <w:tcW w:w="650" w:type="dxa"/>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性别</w:t>
            </w:r>
          </w:p>
        </w:tc>
        <w:tc>
          <w:tcPr>
            <w:tcW w:w="1079" w:type="dxa"/>
            <w:gridSpan w:val="2"/>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出生年月</w:t>
            </w:r>
          </w:p>
        </w:tc>
        <w:tc>
          <w:tcPr>
            <w:tcW w:w="1261" w:type="dxa"/>
            <w:gridSpan w:val="3"/>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专业职称</w:t>
            </w:r>
          </w:p>
        </w:tc>
        <w:tc>
          <w:tcPr>
            <w:tcW w:w="1260" w:type="dxa"/>
            <w:gridSpan w:val="2"/>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研究专长</w:t>
            </w:r>
          </w:p>
        </w:tc>
        <w:tc>
          <w:tcPr>
            <w:tcW w:w="1080" w:type="dxa"/>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学 历</w:t>
            </w:r>
          </w:p>
        </w:tc>
        <w:tc>
          <w:tcPr>
            <w:tcW w:w="1511" w:type="dxa"/>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工作单位</w:t>
            </w:r>
          </w:p>
        </w:tc>
      </w:tr>
      <w:tr w:rsidR="00BE1055">
        <w:trPr>
          <w:trHeight w:val="422"/>
          <w:jc w:val="center"/>
        </w:trPr>
        <w:tc>
          <w:tcPr>
            <w:tcW w:w="568" w:type="dxa"/>
            <w:vMerge/>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458"/>
          <w:jc w:val="center"/>
        </w:trPr>
        <w:tc>
          <w:tcPr>
            <w:tcW w:w="568" w:type="dxa"/>
            <w:vMerge/>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630"/>
          <w:jc w:val="center"/>
        </w:trPr>
        <w:tc>
          <w:tcPr>
            <w:tcW w:w="568" w:type="dxa"/>
            <w:vMerge/>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630"/>
          <w:jc w:val="center"/>
        </w:trPr>
        <w:tc>
          <w:tcPr>
            <w:tcW w:w="568" w:type="dxa"/>
            <w:vMerge/>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630"/>
          <w:jc w:val="center"/>
        </w:trPr>
        <w:tc>
          <w:tcPr>
            <w:tcW w:w="568" w:type="dxa"/>
            <w:vMerge/>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630"/>
          <w:jc w:val="center"/>
        </w:trPr>
        <w:tc>
          <w:tcPr>
            <w:tcW w:w="568" w:type="dxa"/>
            <w:vMerge/>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630"/>
          <w:jc w:val="center"/>
        </w:trPr>
        <w:tc>
          <w:tcPr>
            <w:tcW w:w="568" w:type="dxa"/>
            <w:vMerge/>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630"/>
          <w:jc w:val="center"/>
        </w:trPr>
        <w:tc>
          <w:tcPr>
            <w:tcW w:w="568" w:type="dxa"/>
            <w:vMerge/>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630"/>
          <w:jc w:val="center"/>
        </w:trPr>
        <w:tc>
          <w:tcPr>
            <w:tcW w:w="568" w:type="dxa"/>
            <w:vMerge/>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15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65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79"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1" w:type="dxa"/>
            <w:gridSpan w:val="3"/>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260" w:type="dxa"/>
            <w:gridSpan w:val="2"/>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080"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c>
          <w:tcPr>
            <w:tcW w:w="1511" w:type="dxa"/>
            <w:vAlign w:val="center"/>
          </w:tcPr>
          <w:p w:rsidR="00BE1055" w:rsidRDefault="00BE1055" w:rsidP="00485CBE">
            <w:pPr>
              <w:widowControl/>
              <w:spacing w:beforeLines="50" w:before="156" w:afterLines="50" w:after="156" w:line="320" w:lineRule="exact"/>
              <w:jc w:val="center"/>
              <w:rPr>
                <w:rFonts w:ascii="黑体" w:eastAsia="黑体" w:hAnsi="宋体" w:cs="Times New Roman"/>
                <w:kern w:val="0"/>
                <w:szCs w:val="21"/>
              </w:rPr>
            </w:pPr>
          </w:p>
        </w:tc>
      </w:tr>
      <w:tr w:rsidR="00BE1055">
        <w:trPr>
          <w:trHeight w:val="630"/>
          <w:jc w:val="center"/>
        </w:trPr>
        <w:tc>
          <w:tcPr>
            <w:tcW w:w="2369" w:type="dxa"/>
            <w:gridSpan w:val="3"/>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课题预计完成时间</w:t>
            </w:r>
          </w:p>
        </w:tc>
        <w:tc>
          <w:tcPr>
            <w:tcW w:w="6191" w:type="dxa"/>
            <w:gridSpan w:val="9"/>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 xml:space="preserve">  至         年     月     日止</w:t>
            </w:r>
          </w:p>
        </w:tc>
      </w:tr>
      <w:tr w:rsidR="00BE1055">
        <w:trPr>
          <w:trHeight w:val="570"/>
          <w:jc w:val="center"/>
        </w:trPr>
        <w:tc>
          <w:tcPr>
            <w:tcW w:w="2369" w:type="dxa"/>
            <w:gridSpan w:val="3"/>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t>是否参与重点课题评审</w:t>
            </w:r>
          </w:p>
        </w:tc>
        <w:tc>
          <w:tcPr>
            <w:tcW w:w="6191" w:type="dxa"/>
            <w:gridSpan w:val="9"/>
            <w:vAlign w:val="center"/>
          </w:tcPr>
          <w:p w:rsidR="00BE1055" w:rsidRDefault="00C6641C" w:rsidP="00485CBE">
            <w:pPr>
              <w:widowControl/>
              <w:spacing w:beforeLines="50" w:before="156" w:afterLines="50" w:after="156" w:line="320" w:lineRule="exact"/>
              <w:jc w:val="center"/>
              <w:rPr>
                <w:rFonts w:ascii="黑体" w:eastAsia="黑体" w:hAnsi="宋体" w:cs="Times New Roman"/>
                <w:kern w:val="0"/>
                <w:szCs w:val="21"/>
              </w:rPr>
            </w:pPr>
            <w:r>
              <w:rPr>
                <w:rFonts w:ascii="黑体" w:eastAsia="黑体" w:hAnsi="宋体" w:cs="Times New Roman" w:hint="eastAsia"/>
                <w:kern w:val="0"/>
                <w:szCs w:val="21"/>
              </w:rPr>
              <w:sym w:font="Wingdings 2" w:char="00A3"/>
            </w:r>
            <w:r>
              <w:rPr>
                <w:rFonts w:ascii="黑体" w:eastAsia="黑体" w:hAnsi="宋体" w:cs="Times New Roman" w:hint="eastAsia"/>
                <w:kern w:val="0"/>
                <w:szCs w:val="21"/>
              </w:rPr>
              <w:t xml:space="preserve"> 参与</w:t>
            </w:r>
            <w:proofErr w:type="gramStart"/>
            <w:r>
              <w:rPr>
                <w:rFonts w:ascii="黑体" w:eastAsia="黑体" w:hAnsi="宋体" w:cs="Times New Roman" w:hint="eastAsia"/>
                <w:kern w:val="0"/>
                <w:szCs w:val="21"/>
              </w:rPr>
              <w:t>省哲社</w:t>
            </w:r>
            <w:proofErr w:type="gramEnd"/>
            <w:r>
              <w:rPr>
                <w:rFonts w:ascii="黑体" w:eastAsia="黑体" w:hAnsi="宋体" w:cs="Times New Roman" w:hint="eastAsia"/>
                <w:kern w:val="0"/>
                <w:szCs w:val="21"/>
              </w:rPr>
              <w:t xml:space="preserve">课题   </w:t>
            </w:r>
            <w:r>
              <w:rPr>
                <w:rFonts w:ascii="黑体" w:eastAsia="黑体" w:hAnsi="宋体" w:cs="Times New Roman" w:hint="eastAsia"/>
                <w:kern w:val="0"/>
                <w:szCs w:val="21"/>
              </w:rPr>
              <w:sym w:font="Wingdings 2" w:char="00A3"/>
            </w:r>
            <w:r>
              <w:rPr>
                <w:rFonts w:ascii="黑体" w:eastAsia="黑体" w:hAnsi="宋体" w:cs="Times New Roman" w:hint="eastAsia"/>
                <w:kern w:val="0"/>
                <w:szCs w:val="21"/>
              </w:rPr>
              <w:t xml:space="preserve"> 参与省教育规划课题</w:t>
            </w:r>
          </w:p>
          <w:p w:rsidR="00BE1055" w:rsidRDefault="00C6641C" w:rsidP="00485CBE">
            <w:pPr>
              <w:widowControl/>
              <w:spacing w:beforeLines="50" w:before="156" w:afterLines="50" w:after="156" w:line="320" w:lineRule="exact"/>
              <w:ind w:firstLineChars="400" w:firstLine="840"/>
              <w:rPr>
                <w:rFonts w:ascii="黑体" w:eastAsia="黑体" w:hAnsi="宋体" w:cs="Times New Roman"/>
                <w:kern w:val="0"/>
                <w:szCs w:val="21"/>
              </w:rPr>
            </w:pPr>
            <w:r>
              <w:rPr>
                <w:rFonts w:ascii="黑体" w:eastAsia="黑体" w:hAnsi="宋体" w:cs="Times New Roman" w:hint="eastAsia"/>
                <w:kern w:val="0"/>
                <w:szCs w:val="21"/>
              </w:rPr>
              <w:sym w:font="Wingdings 2" w:char="00A3"/>
            </w:r>
            <w:r>
              <w:rPr>
                <w:rFonts w:ascii="黑体" w:eastAsia="黑体" w:hAnsi="宋体" w:cs="Times New Roman" w:hint="eastAsia"/>
                <w:kern w:val="0"/>
                <w:szCs w:val="21"/>
              </w:rPr>
              <w:t xml:space="preserve"> 参与</w:t>
            </w:r>
            <w:proofErr w:type="gramStart"/>
            <w:r>
              <w:rPr>
                <w:rFonts w:ascii="黑体" w:eastAsia="黑体" w:hAnsi="宋体" w:cs="Times New Roman" w:hint="eastAsia"/>
                <w:kern w:val="0"/>
                <w:szCs w:val="21"/>
              </w:rPr>
              <w:t>省智库基金</w:t>
            </w:r>
            <w:proofErr w:type="gramEnd"/>
            <w:r>
              <w:rPr>
                <w:rFonts w:ascii="黑体" w:eastAsia="黑体" w:hAnsi="宋体" w:cs="Times New Roman" w:hint="eastAsia"/>
                <w:kern w:val="0"/>
                <w:szCs w:val="21"/>
              </w:rPr>
              <w:t xml:space="preserve">项目          </w:t>
            </w:r>
            <w:r>
              <w:rPr>
                <w:rFonts w:ascii="黑体" w:eastAsia="黑体" w:hAnsi="宋体" w:cs="Times New Roman" w:hint="eastAsia"/>
                <w:kern w:val="0"/>
                <w:szCs w:val="21"/>
              </w:rPr>
              <w:sym w:font="Wingdings 2" w:char="00A3"/>
            </w:r>
            <w:r>
              <w:rPr>
                <w:rFonts w:ascii="黑体" w:eastAsia="黑体" w:hAnsi="宋体" w:cs="Times New Roman" w:hint="eastAsia"/>
                <w:kern w:val="0"/>
                <w:szCs w:val="21"/>
              </w:rPr>
              <w:t xml:space="preserve"> 否</w:t>
            </w:r>
          </w:p>
        </w:tc>
      </w:tr>
      <w:tr w:rsidR="00BE1055">
        <w:trPr>
          <w:trHeight w:val="12915"/>
          <w:jc w:val="center"/>
        </w:trPr>
        <w:tc>
          <w:tcPr>
            <w:tcW w:w="8560" w:type="dxa"/>
            <w:gridSpan w:val="12"/>
          </w:tcPr>
          <w:p w:rsidR="00BE1055" w:rsidRDefault="00C6641C">
            <w:pPr>
              <w:widowControl/>
              <w:spacing w:line="420" w:lineRule="exact"/>
              <w:jc w:val="left"/>
              <w:rPr>
                <w:rFonts w:ascii="楷体" w:eastAsia="楷体" w:hAnsi="楷体" w:cs="Times New Roman"/>
                <w:b/>
                <w:bCs/>
                <w:kern w:val="0"/>
                <w:szCs w:val="21"/>
              </w:rPr>
            </w:pPr>
            <w:bookmarkStart w:id="0" w:name="OLE_LINK3"/>
            <w:r>
              <w:rPr>
                <w:rFonts w:ascii="楷体" w:eastAsia="楷体" w:hAnsi="楷体" w:cs="Times New Roman" w:hint="eastAsia"/>
                <w:b/>
                <w:bCs/>
                <w:kern w:val="0"/>
                <w:szCs w:val="21"/>
              </w:rPr>
              <w:lastRenderedPageBreak/>
              <w:t>课题设计论证（不得少于1500字）</w:t>
            </w:r>
          </w:p>
          <w:p w:rsidR="00BE1055" w:rsidRDefault="00C6641C">
            <w:pPr>
              <w:widowControl/>
              <w:spacing w:line="420" w:lineRule="exact"/>
              <w:ind w:firstLineChars="200" w:firstLine="420"/>
              <w:jc w:val="left"/>
              <w:rPr>
                <w:rFonts w:ascii="楷体" w:eastAsia="楷体" w:hAnsi="楷体" w:cs="Times New Roman"/>
                <w:kern w:val="0"/>
                <w:szCs w:val="21"/>
              </w:rPr>
            </w:pPr>
            <w:r>
              <w:rPr>
                <w:rFonts w:ascii="楷体" w:eastAsia="楷体" w:hAnsi="楷体" w:cs="Times New Roman" w:hint="eastAsia"/>
                <w:kern w:val="0"/>
                <w:szCs w:val="21"/>
              </w:rPr>
              <w:t>本课题研究的主要问题；重点和难点；同类课题国内外研究状况；研究方法；理论意义和实践意义；本课题的创新（可另附页，要求用四号宋体字，行间距18磅）。</w:t>
            </w:r>
            <w:bookmarkEnd w:id="0"/>
          </w:p>
          <w:p w:rsidR="00BE1055" w:rsidRDefault="00BE1055">
            <w:pPr>
              <w:widowControl/>
              <w:spacing w:line="420" w:lineRule="exact"/>
              <w:jc w:val="left"/>
              <w:rPr>
                <w:rFonts w:ascii="楷体" w:eastAsia="楷体" w:hAnsi="楷体" w:cs="Times New Roman"/>
                <w:kern w:val="0"/>
                <w:szCs w:val="21"/>
              </w:rPr>
            </w:pPr>
          </w:p>
        </w:tc>
      </w:tr>
      <w:tr w:rsidR="00BE1055">
        <w:trPr>
          <w:trHeight w:val="13071"/>
          <w:jc w:val="center"/>
        </w:trPr>
        <w:tc>
          <w:tcPr>
            <w:tcW w:w="8560" w:type="dxa"/>
            <w:gridSpan w:val="12"/>
          </w:tcPr>
          <w:p w:rsidR="00BE1055" w:rsidRDefault="00C6641C">
            <w:pPr>
              <w:widowControl/>
              <w:spacing w:line="420" w:lineRule="exact"/>
              <w:jc w:val="left"/>
              <w:rPr>
                <w:rFonts w:ascii="楷体" w:eastAsia="楷体" w:hAnsi="楷体" w:cs="Times New Roman"/>
                <w:b/>
                <w:bCs/>
                <w:kern w:val="0"/>
                <w:szCs w:val="21"/>
              </w:rPr>
            </w:pPr>
            <w:r>
              <w:rPr>
                <w:rFonts w:ascii="楷体" w:eastAsia="楷体" w:hAnsi="楷体" w:cs="Times New Roman" w:hint="eastAsia"/>
                <w:b/>
                <w:bCs/>
                <w:kern w:val="0"/>
                <w:szCs w:val="21"/>
              </w:rPr>
              <w:lastRenderedPageBreak/>
              <w:t>完成项目的条件和保证</w:t>
            </w:r>
          </w:p>
          <w:p w:rsidR="00BE1055" w:rsidRDefault="00C6641C">
            <w:pPr>
              <w:widowControl/>
              <w:spacing w:line="420" w:lineRule="exact"/>
              <w:ind w:firstLineChars="200" w:firstLine="420"/>
              <w:jc w:val="left"/>
              <w:rPr>
                <w:rFonts w:ascii="黑体" w:eastAsia="黑体" w:hAnsi="Times New Roman" w:cs="Times New Roman"/>
                <w:kern w:val="0"/>
                <w:szCs w:val="21"/>
              </w:rPr>
            </w:pPr>
            <w:r>
              <w:rPr>
                <w:rFonts w:ascii="楷体" w:eastAsia="楷体" w:hAnsi="楷体" w:cs="Times New Roman" w:hint="eastAsia"/>
                <w:kern w:val="0"/>
                <w:szCs w:val="21"/>
              </w:rPr>
              <w:t>主持人和主要成员曾完成哪些重要研究课题；已有与本课题相关的研究成果；完成本课题的研究能力和时间保证</w:t>
            </w:r>
            <w:bookmarkStart w:id="1" w:name="_GoBack"/>
            <w:bookmarkEnd w:id="1"/>
            <w:r>
              <w:rPr>
                <w:rFonts w:ascii="楷体" w:eastAsia="楷体" w:hAnsi="楷体" w:cs="Times New Roman" w:hint="eastAsia"/>
                <w:kern w:val="0"/>
                <w:szCs w:val="21"/>
              </w:rPr>
              <w:t>；资料设备；科研手段。</w:t>
            </w:r>
          </w:p>
        </w:tc>
      </w:tr>
      <w:tr w:rsidR="00BE1055">
        <w:trPr>
          <w:trHeight w:val="4280"/>
          <w:jc w:val="center"/>
        </w:trPr>
        <w:tc>
          <w:tcPr>
            <w:tcW w:w="8560" w:type="dxa"/>
            <w:gridSpan w:val="12"/>
          </w:tcPr>
          <w:p w:rsidR="00BE1055" w:rsidRDefault="00C6641C">
            <w:pPr>
              <w:widowControl/>
              <w:spacing w:line="420" w:lineRule="exact"/>
              <w:jc w:val="left"/>
              <w:rPr>
                <w:rFonts w:ascii="黑体" w:eastAsia="黑体" w:hAnsi="Times New Roman" w:cs="Times New Roman"/>
                <w:kern w:val="0"/>
                <w:szCs w:val="21"/>
              </w:rPr>
            </w:pPr>
            <w:r>
              <w:rPr>
                <w:rFonts w:ascii="黑体" w:eastAsia="黑体" w:hAnsi="Times New Roman" w:cs="Times New Roman" w:hint="eastAsia"/>
                <w:kern w:val="0"/>
                <w:szCs w:val="21"/>
              </w:rPr>
              <w:lastRenderedPageBreak/>
              <w:t>课题负责人所在单位意见</w:t>
            </w:r>
          </w:p>
          <w:p w:rsidR="00BE1055" w:rsidRDefault="00BE1055">
            <w:pPr>
              <w:widowControl/>
              <w:spacing w:line="420" w:lineRule="exact"/>
              <w:ind w:firstLineChars="550" w:firstLine="1155"/>
              <w:jc w:val="left"/>
              <w:rPr>
                <w:rFonts w:ascii="黑体" w:eastAsia="黑体" w:hAnsi="Times New Roman" w:cs="Times New Roman"/>
                <w:kern w:val="0"/>
                <w:szCs w:val="21"/>
              </w:rPr>
            </w:pPr>
          </w:p>
          <w:p w:rsidR="00BE1055" w:rsidRDefault="00BE1055">
            <w:pPr>
              <w:widowControl/>
              <w:spacing w:line="400" w:lineRule="exact"/>
              <w:ind w:firstLineChars="550" w:firstLine="1155"/>
              <w:jc w:val="left"/>
              <w:rPr>
                <w:rFonts w:ascii="黑体" w:eastAsia="黑体" w:hAnsi="Times New Roman" w:cs="Times New Roman"/>
                <w:kern w:val="0"/>
                <w:szCs w:val="21"/>
              </w:rPr>
            </w:pPr>
          </w:p>
          <w:p w:rsidR="00BE1055" w:rsidRDefault="00BE1055">
            <w:pPr>
              <w:widowControl/>
              <w:spacing w:line="400" w:lineRule="exact"/>
              <w:ind w:firstLineChars="550" w:firstLine="1155"/>
              <w:jc w:val="left"/>
              <w:rPr>
                <w:rFonts w:ascii="黑体" w:eastAsia="黑体" w:hAnsi="Times New Roman" w:cs="Times New Roman"/>
                <w:kern w:val="0"/>
                <w:szCs w:val="21"/>
              </w:rPr>
            </w:pPr>
          </w:p>
          <w:p w:rsidR="00BE1055" w:rsidRDefault="00BE1055">
            <w:pPr>
              <w:widowControl/>
              <w:spacing w:line="800" w:lineRule="exact"/>
              <w:ind w:firstLineChars="550" w:firstLine="1155"/>
              <w:jc w:val="left"/>
              <w:rPr>
                <w:rFonts w:ascii="黑体" w:eastAsia="黑体" w:hAnsi="Times New Roman" w:cs="Times New Roman"/>
                <w:kern w:val="0"/>
                <w:szCs w:val="21"/>
              </w:rPr>
            </w:pPr>
          </w:p>
          <w:p w:rsidR="00BE1055" w:rsidRDefault="00C6641C">
            <w:pPr>
              <w:widowControl/>
              <w:tabs>
                <w:tab w:val="left" w:pos="5870"/>
              </w:tabs>
              <w:spacing w:line="800" w:lineRule="exact"/>
              <w:ind w:firstLineChars="1000" w:firstLine="2100"/>
              <w:jc w:val="left"/>
              <w:rPr>
                <w:rFonts w:ascii="楷体_GB2312" w:eastAsia="楷体_GB2312" w:hAnsi="Times New Roman" w:cs="Times New Roman"/>
                <w:kern w:val="0"/>
                <w:szCs w:val="21"/>
              </w:rPr>
            </w:pPr>
            <w:r>
              <w:rPr>
                <w:rFonts w:ascii="楷体_GB2312" w:eastAsia="楷体_GB2312" w:hAnsi="Times New Roman" w:cs="Times New Roman" w:hint="eastAsia"/>
                <w:kern w:val="0"/>
                <w:szCs w:val="21"/>
              </w:rPr>
              <w:t>单 位 公 章               负责人签名：</w:t>
            </w:r>
          </w:p>
          <w:p w:rsidR="00BE1055" w:rsidRDefault="00C6641C">
            <w:pPr>
              <w:widowControl/>
              <w:spacing w:line="800" w:lineRule="exact"/>
              <w:ind w:firstLineChars="2900" w:firstLine="6090"/>
              <w:jc w:val="left"/>
              <w:rPr>
                <w:rFonts w:ascii="黑体" w:eastAsia="黑体" w:hAnsi="Times New Roman" w:cs="Times New Roman"/>
                <w:kern w:val="0"/>
                <w:szCs w:val="21"/>
              </w:rPr>
            </w:pPr>
            <w:r>
              <w:rPr>
                <w:rFonts w:ascii="楷体_GB2312" w:eastAsia="楷体_GB2312" w:hAnsi="Times New Roman" w:cs="Times New Roman" w:hint="eastAsia"/>
                <w:kern w:val="0"/>
                <w:szCs w:val="21"/>
              </w:rPr>
              <w:t>年      月     日</w:t>
            </w:r>
          </w:p>
        </w:tc>
      </w:tr>
      <w:tr w:rsidR="00BE1055">
        <w:trPr>
          <w:trHeight w:val="90"/>
          <w:jc w:val="center"/>
        </w:trPr>
        <w:tc>
          <w:tcPr>
            <w:tcW w:w="8560" w:type="dxa"/>
            <w:gridSpan w:val="12"/>
          </w:tcPr>
          <w:p w:rsidR="00BE1055" w:rsidRDefault="00C6641C">
            <w:pPr>
              <w:widowControl/>
              <w:spacing w:line="420" w:lineRule="exact"/>
              <w:jc w:val="left"/>
              <w:rPr>
                <w:rFonts w:ascii="黑体" w:eastAsia="黑体" w:hAnsi="Times New Roman" w:cs="Times New Roman"/>
                <w:kern w:val="0"/>
                <w:szCs w:val="21"/>
              </w:rPr>
            </w:pPr>
            <w:r>
              <w:rPr>
                <w:rFonts w:ascii="黑体" w:eastAsia="黑体" w:hAnsi="Times New Roman" w:cs="Times New Roman" w:hint="eastAsia"/>
                <w:kern w:val="0"/>
                <w:szCs w:val="21"/>
              </w:rPr>
              <w:t>评审委员会意见</w:t>
            </w:r>
          </w:p>
          <w:p w:rsidR="00BE1055" w:rsidRDefault="00BE1055" w:rsidP="00485CBE">
            <w:pPr>
              <w:pStyle w:val="2"/>
              <w:ind w:firstLine="210"/>
              <w:rPr>
                <w:rFonts w:ascii="黑体" w:hAnsi="Times New Roman" w:cs="Times New Roman"/>
                <w:kern w:val="0"/>
                <w:sz w:val="21"/>
                <w:szCs w:val="21"/>
              </w:rPr>
            </w:pPr>
          </w:p>
          <w:p w:rsidR="00BE1055" w:rsidRDefault="00BE1055">
            <w:pPr>
              <w:pStyle w:val="a3"/>
              <w:rPr>
                <w:rFonts w:ascii="黑体" w:eastAsia="黑体" w:hAnsi="Times New Roman" w:cs="Times New Roman"/>
                <w:kern w:val="0"/>
                <w:szCs w:val="21"/>
              </w:rPr>
            </w:pPr>
          </w:p>
          <w:p w:rsidR="00BE1055" w:rsidRDefault="00BE1055">
            <w:pPr>
              <w:pStyle w:val="a3"/>
              <w:rPr>
                <w:rFonts w:ascii="黑体" w:eastAsia="黑体" w:hAnsi="Times New Roman" w:cs="Times New Roman"/>
                <w:kern w:val="0"/>
                <w:szCs w:val="21"/>
              </w:rPr>
            </w:pPr>
          </w:p>
          <w:p w:rsidR="00BE1055" w:rsidRDefault="00BE1055">
            <w:pPr>
              <w:pStyle w:val="a3"/>
              <w:rPr>
                <w:rFonts w:ascii="黑体" w:eastAsia="黑体" w:hAnsi="Times New Roman" w:cs="Times New Roman"/>
                <w:kern w:val="0"/>
                <w:szCs w:val="21"/>
              </w:rPr>
            </w:pPr>
          </w:p>
          <w:p w:rsidR="00BE1055" w:rsidRDefault="00BE1055">
            <w:pPr>
              <w:pStyle w:val="a3"/>
              <w:rPr>
                <w:rFonts w:ascii="黑体" w:eastAsia="黑体" w:hAnsi="Times New Roman" w:cs="Times New Roman"/>
                <w:kern w:val="0"/>
                <w:szCs w:val="21"/>
              </w:rPr>
            </w:pPr>
          </w:p>
          <w:p w:rsidR="00BE1055" w:rsidRDefault="00BE1055">
            <w:pPr>
              <w:pStyle w:val="a3"/>
              <w:rPr>
                <w:rFonts w:ascii="黑体" w:eastAsia="黑体" w:hAnsi="Times New Roman" w:cs="Times New Roman"/>
                <w:kern w:val="0"/>
                <w:szCs w:val="21"/>
              </w:rPr>
            </w:pPr>
          </w:p>
          <w:p w:rsidR="00BE1055" w:rsidRDefault="00C6641C">
            <w:pPr>
              <w:widowControl/>
              <w:spacing w:line="800" w:lineRule="exact"/>
              <w:ind w:firstLineChars="1800" w:firstLine="3780"/>
              <w:jc w:val="left"/>
              <w:rPr>
                <w:rFonts w:ascii="楷体_GB2312" w:eastAsia="楷体_GB2312" w:hAnsi="Times New Roman" w:cs="Times New Roman"/>
                <w:kern w:val="0"/>
                <w:szCs w:val="21"/>
              </w:rPr>
            </w:pPr>
            <w:r>
              <w:rPr>
                <w:rFonts w:ascii="楷体_GB2312" w:eastAsia="楷体_GB2312" w:hAnsi="Times New Roman" w:cs="Times New Roman" w:hint="eastAsia"/>
                <w:kern w:val="0"/>
                <w:szCs w:val="21"/>
              </w:rPr>
              <w:t>评审委员会负责人签名：</w:t>
            </w:r>
          </w:p>
          <w:p w:rsidR="00BE1055" w:rsidRDefault="00C6641C">
            <w:pPr>
              <w:widowControl/>
              <w:spacing w:line="440" w:lineRule="exact"/>
              <w:ind w:firstLineChars="2900" w:firstLine="6090"/>
              <w:jc w:val="left"/>
              <w:rPr>
                <w:rFonts w:ascii="黑体" w:eastAsia="黑体" w:hAnsi="Times New Roman" w:cs="Times New Roman"/>
                <w:kern w:val="0"/>
                <w:szCs w:val="21"/>
              </w:rPr>
            </w:pPr>
            <w:r>
              <w:rPr>
                <w:rFonts w:ascii="楷体_GB2312" w:eastAsia="楷体_GB2312" w:hAnsi="Times New Roman" w:cs="Times New Roman" w:hint="eastAsia"/>
                <w:kern w:val="0"/>
                <w:szCs w:val="21"/>
              </w:rPr>
              <w:t>年      月     日</w:t>
            </w:r>
          </w:p>
        </w:tc>
      </w:tr>
      <w:tr w:rsidR="00BE1055">
        <w:trPr>
          <w:trHeight w:val="4324"/>
          <w:jc w:val="center"/>
        </w:trPr>
        <w:tc>
          <w:tcPr>
            <w:tcW w:w="8560" w:type="dxa"/>
            <w:gridSpan w:val="12"/>
          </w:tcPr>
          <w:p w:rsidR="00BE1055" w:rsidRDefault="00C6641C">
            <w:pPr>
              <w:widowControl/>
              <w:spacing w:line="420" w:lineRule="exact"/>
              <w:jc w:val="left"/>
              <w:rPr>
                <w:rFonts w:ascii="黑体" w:eastAsia="黑体" w:hAnsi="Times New Roman" w:cs="Times New Roman"/>
                <w:kern w:val="0"/>
                <w:szCs w:val="21"/>
              </w:rPr>
            </w:pPr>
            <w:r>
              <w:rPr>
                <w:rFonts w:ascii="黑体" w:eastAsia="黑体" w:hAnsi="Times New Roman" w:cs="Times New Roman" w:hint="eastAsia"/>
                <w:kern w:val="0"/>
                <w:szCs w:val="21"/>
              </w:rPr>
              <w:t>共青团吉林省委意见</w:t>
            </w:r>
          </w:p>
          <w:p w:rsidR="00BE1055" w:rsidRDefault="00BE1055">
            <w:pPr>
              <w:widowControl/>
              <w:spacing w:line="420" w:lineRule="exact"/>
              <w:ind w:firstLineChars="550" w:firstLine="1155"/>
              <w:jc w:val="left"/>
              <w:rPr>
                <w:rFonts w:ascii="黑体" w:eastAsia="黑体" w:hAnsi="Times New Roman" w:cs="Times New Roman"/>
                <w:kern w:val="0"/>
                <w:szCs w:val="21"/>
              </w:rPr>
            </w:pPr>
          </w:p>
          <w:p w:rsidR="00BE1055" w:rsidRDefault="00BE1055">
            <w:pPr>
              <w:widowControl/>
              <w:spacing w:line="800" w:lineRule="exact"/>
              <w:jc w:val="left"/>
              <w:rPr>
                <w:rFonts w:ascii="黑体" w:eastAsia="黑体" w:hAnsi="Times New Roman" w:cs="Times New Roman"/>
                <w:kern w:val="0"/>
                <w:szCs w:val="21"/>
              </w:rPr>
            </w:pPr>
          </w:p>
          <w:p w:rsidR="00BE1055" w:rsidRDefault="00BE1055" w:rsidP="00485CBE">
            <w:pPr>
              <w:pStyle w:val="2"/>
              <w:ind w:firstLine="210"/>
              <w:rPr>
                <w:rFonts w:ascii="黑体" w:hAnsi="Times New Roman" w:cs="Times New Roman"/>
                <w:kern w:val="0"/>
                <w:sz w:val="21"/>
                <w:szCs w:val="21"/>
              </w:rPr>
            </w:pPr>
          </w:p>
          <w:p w:rsidR="00BE1055" w:rsidRDefault="00BE1055">
            <w:pPr>
              <w:pStyle w:val="a3"/>
            </w:pPr>
          </w:p>
          <w:p w:rsidR="00BE1055" w:rsidRDefault="00BE1055">
            <w:pPr>
              <w:widowControl/>
              <w:spacing w:line="800" w:lineRule="exact"/>
              <w:ind w:firstLineChars="1750" w:firstLine="3675"/>
              <w:jc w:val="left"/>
              <w:rPr>
                <w:rFonts w:ascii="楷体_GB2312" w:eastAsia="楷体_GB2312" w:hAnsi="Times New Roman" w:cs="Times New Roman"/>
                <w:kern w:val="0"/>
                <w:szCs w:val="21"/>
              </w:rPr>
            </w:pPr>
          </w:p>
          <w:p w:rsidR="00BE1055" w:rsidRDefault="00C6641C">
            <w:pPr>
              <w:widowControl/>
              <w:spacing w:line="440" w:lineRule="exact"/>
              <w:ind w:firstLineChars="2900" w:firstLine="6090"/>
              <w:jc w:val="left"/>
              <w:rPr>
                <w:rFonts w:ascii="黑体" w:eastAsia="黑体" w:hAnsi="Times New Roman" w:cs="Times New Roman"/>
                <w:kern w:val="0"/>
                <w:szCs w:val="21"/>
              </w:rPr>
            </w:pPr>
            <w:r>
              <w:rPr>
                <w:rFonts w:ascii="楷体_GB2312" w:eastAsia="楷体_GB2312" w:hAnsi="Times New Roman" w:cs="Times New Roman" w:hint="eastAsia"/>
                <w:kern w:val="0"/>
                <w:szCs w:val="21"/>
              </w:rPr>
              <w:t>年      月     日</w:t>
            </w:r>
          </w:p>
        </w:tc>
      </w:tr>
    </w:tbl>
    <w:p w:rsidR="00BE1055" w:rsidRDefault="00C6641C">
      <w:pPr>
        <w:spacing w:line="536" w:lineRule="exact"/>
        <w:rPr>
          <w:rFonts w:ascii="黑体" w:eastAsia="黑体" w:hAnsi="仿宋" w:cs="Times New Roman"/>
          <w:sz w:val="32"/>
          <w:szCs w:val="32"/>
        </w:rPr>
      </w:pPr>
      <w:r>
        <w:rPr>
          <w:rFonts w:ascii="黑体" w:eastAsia="黑体" w:hAnsi="仿宋" w:cs="Times New Roman" w:hint="eastAsia"/>
          <w:sz w:val="32"/>
          <w:szCs w:val="32"/>
        </w:rPr>
        <w:lastRenderedPageBreak/>
        <w:t>附件3</w:t>
      </w:r>
    </w:p>
    <w:p w:rsidR="00BE1055" w:rsidRDefault="00BE1055">
      <w:pPr>
        <w:jc w:val="center"/>
        <w:rPr>
          <w:rFonts w:ascii="Times New Roman" w:eastAsia="宋体" w:hAnsi="Times New Roman" w:cs="Times New Roman"/>
          <w:b/>
          <w:sz w:val="10"/>
          <w:szCs w:val="10"/>
        </w:rPr>
      </w:pPr>
    </w:p>
    <w:p w:rsidR="00BE1055" w:rsidRDefault="00C6641C">
      <w:pPr>
        <w:jc w:val="center"/>
        <w:rPr>
          <w:rFonts w:ascii="华文中宋" w:eastAsia="华文中宋" w:hAnsi="Times New Roman" w:cs="Times New Roman"/>
          <w:b/>
          <w:sz w:val="36"/>
          <w:szCs w:val="36"/>
        </w:rPr>
      </w:pPr>
      <w:r>
        <w:rPr>
          <w:rFonts w:ascii="华文中宋" w:eastAsia="华文中宋" w:hAnsi="Times New Roman" w:cs="Times New Roman" w:hint="eastAsia"/>
          <w:b/>
          <w:sz w:val="36"/>
          <w:szCs w:val="36"/>
        </w:rPr>
        <w:t xml:space="preserve">活 </w:t>
      </w:r>
      <w:r>
        <w:rPr>
          <w:rFonts w:ascii="华文中宋" w:eastAsia="华文中宋" w:hAnsi="Times New Roman" w:cs="Times New Roman"/>
          <w:b/>
          <w:sz w:val="36"/>
          <w:szCs w:val="36"/>
        </w:rPr>
        <w:t xml:space="preserve"> </w:t>
      </w:r>
      <w:r>
        <w:rPr>
          <w:rFonts w:ascii="华文中宋" w:eastAsia="华文中宋" w:hAnsi="Times New Roman" w:cs="Times New Roman" w:hint="eastAsia"/>
          <w:b/>
          <w:sz w:val="36"/>
          <w:szCs w:val="36"/>
        </w:rPr>
        <w:t>页</w:t>
      </w:r>
    </w:p>
    <w:tbl>
      <w:tblPr>
        <w:tblW w:w="9531"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tblBorders>
        <w:tblLayout w:type="fixed"/>
        <w:tblLook w:val="04A0" w:firstRow="1" w:lastRow="0" w:firstColumn="1" w:lastColumn="0" w:noHBand="0" w:noVBand="1"/>
      </w:tblPr>
      <w:tblGrid>
        <w:gridCol w:w="9531"/>
      </w:tblGrid>
      <w:tr w:rsidR="00BE1055">
        <w:trPr>
          <w:trHeight w:val="620"/>
          <w:jc w:val="center"/>
        </w:trPr>
        <w:tc>
          <w:tcPr>
            <w:tcW w:w="9531" w:type="dxa"/>
            <w:vAlign w:val="center"/>
          </w:tcPr>
          <w:p w:rsidR="00BE1055" w:rsidRDefault="00C6641C">
            <w:pPr>
              <w:rPr>
                <w:rFonts w:ascii="黑体" w:eastAsia="黑体" w:hAnsi="Times New Roman" w:cs="Times New Roman"/>
                <w:sz w:val="30"/>
                <w:szCs w:val="30"/>
              </w:rPr>
            </w:pPr>
            <w:r>
              <w:rPr>
                <w:rFonts w:ascii="黑体" w:eastAsia="黑体" w:hAnsi="Times New Roman" w:cs="Times New Roman" w:hint="eastAsia"/>
                <w:sz w:val="30"/>
                <w:szCs w:val="30"/>
              </w:rPr>
              <w:t>课题名称：</w:t>
            </w:r>
          </w:p>
        </w:tc>
      </w:tr>
      <w:tr w:rsidR="00BE1055">
        <w:trPr>
          <w:trHeight w:val="8246"/>
          <w:jc w:val="center"/>
        </w:trPr>
        <w:tc>
          <w:tcPr>
            <w:tcW w:w="9531" w:type="dxa"/>
          </w:tcPr>
          <w:p w:rsidR="00BE1055" w:rsidRDefault="00C6641C">
            <w:pPr>
              <w:widowControl/>
              <w:spacing w:line="420" w:lineRule="exact"/>
              <w:jc w:val="left"/>
              <w:rPr>
                <w:rFonts w:ascii="楷体" w:eastAsia="楷体" w:hAnsi="楷体" w:cs="Times New Roman"/>
                <w:b/>
                <w:bCs/>
                <w:kern w:val="0"/>
                <w:szCs w:val="21"/>
              </w:rPr>
            </w:pPr>
            <w:r>
              <w:rPr>
                <w:rFonts w:ascii="楷体" w:eastAsia="楷体" w:hAnsi="楷体" w:cs="Times New Roman" w:hint="eastAsia"/>
                <w:b/>
                <w:bCs/>
                <w:kern w:val="0"/>
                <w:szCs w:val="21"/>
              </w:rPr>
              <w:t>课题设计论证（不得少于1500字）</w:t>
            </w:r>
          </w:p>
          <w:p w:rsidR="00BE1055" w:rsidRDefault="00C6641C" w:rsidP="00485CBE">
            <w:pPr>
              <w:spacing w:line="400" w:lineRule="exact"/>
              <w:ind w:firstLineChars="159" w:firstLine="334"/>
              <w:rPr>
                <w:rFonts w:ascii="楷体" w:eastAsia="楷体" w:hAnsi="楷体" w:cs="Times New Roman"/>
                <w:sz w:val="24"/>
              </w:rPr>
            </w:pPr>
            <w:r>
              <w:rPr>
                <w:rFonts w:ascii="楷体" w:eastAsia="楷体" w:hAnsi="楷体" w:cs="Times New Roman" w:hint="eastAsia"/>
                <w:kern w:val="0"/>
                <w:szCs w:val="21"/>
              </w:rPr>
              <w:t>本课题研究的主要问题；重点和难点；同类课题国内外研究状况；研究方法；理论意义和实践意义；本课题的创新（可另附页，要求用四号宋体字，行间距18磅）。</w:t>
            </w: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pPr>
              <w:jc w:val="left"/>
              <w:rPr>
                <w:rFonts w:ascii="楷体" w:eastAsia="楷体" w:hAnsi="楷体" w:cs="Times New Roman"/>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rsidP="00485CBE">
            <w:pPr>
              <w:spacing w:line="400" w:lineRule="exact"/>
              <w:ind w:firstLineChars="159" w:firstLine="382"/>
              <w:rPr>
                <w:rFonts w:ascii="楷体" w:eastAsia="楷体" w:hAnsi="楷体" w:cs="Times New Roman"/>
                <w:sz w:val="24"/>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C6641C">
            <w:pPr>
              <w:widowControl/>
              <w:spacing w:line="420" w:lineRule="exact"/>
              <w:jc w:val="left"/>
              <w:rPr>
                <w:rFonts w:ascii="楷体" w:eastAsia="楷体" w:hAnsi="楷体" w:cs="Times New Roman"/>
                <w:b/>
                <w:bCs/>
                <w:kern w:val="0"/>
                <w:szCs w:val="21"/>
              </w:rPr>
            </w:pPr>
            <w:r>
              <w:rPr>
                <w:rFonts w:ascii="楷体" w:eastAsia="楷体" w:hAnsi="楷体" w:cs="Times New Roman" w:hint="eastAsia"/>
                <w:b/>
                <w:bCs/>
                <w:kern w:val="0"/>
                <w:szCs w:val="21"/>
              </w:rPr>
              <w:lastRenderedPageBreak/>
              <w:t>完成项目的条件和保证</w:t>
            </w:r>
          </w:p>
          <w:p w:rsidR="00BE1055" w:rsidRDefault="00C6641C">
            <w:pPr>
              <w:widowControl/>
              <w:spacing w:line="420" w:lineRule="exact"/>
              <w:ind w:firstLineChars="200" w:firstLine="420"/>
              <w:jc w:val="left"/>
              <w:rPr>
                <w:rFonts w:ascii="楷体" w:eastAsia="楷体" w:hAnsi="楷体" w:cs="Times New Roman"/>
                <w:kern w:val="0"/>
                <w:szCs w:val="21"/>
              </w:rPr>
            </w:pPr>
            <w:r>
              <w:rPr>
                <w:rFonts w:ascii="楷体" w:eastAsia="楷体" w:hAnsi="楷体" w:cs="Times New Roman" w:hint="eastAsia"/>
                <w:kern w:val="0"/>
                <w:szCs w:val="21"/>
              </w:rPr>
              <w:t>主持人和主要成员曾完成哪些重要研究课题；已有与本课题相关的研究成果；完成本课题的研究能力和时间保证；资料设备；科研手段。</w:t>
            </w: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p w:rsidR="00BE1055" w:rsidRDefault="00BE1055">
            <w:pPr>
              <w:rPr>
                <w:rFonts w:ascii="楷体" w:eastAsia="楷体" w:hAnsi="楷体" w:cs="Times New Roman"/>
                <w:sz w:val="30"/>
                <w:szCs w:val="30"/>
              </w:rPr>
            </w:pPr>
          </w:p>
        </w:tc>
      </w:tr>
    </w:tbl>
    <w:p w:rsidR="00BE1055" w:rsidRDefault="00C6641C">
      <w:pPr>
        <w:tabs>
          <w:tab w:val="left" w:pos="-540"/>
        </w:tabs>
        <w:ind w:leftChars="-343" w:left="-720" w:rightChars="-171" w:right="-359" w:firstLineChars="350" w:firstLine="735"/>
        <w:rPr>
          <w:rFonts w:ascii="楷体" w:eastAsia="楷体" w:hAnsi="楷体" w:cs="Times New Roman"/>
          <w:szCs w:val="21"/>
        </w:rPr>
        <w:sectPr w:rsidR="00BE1055">
          <w:footerReference w:type="default" r:id="rId10"/>
          <w:pgSz w:w="11906" w:h="16838"/>
          <w:pgMar w:top="2211" w:right="1701" w:bottom="1871" w:left="1701" w:header="851" w:footer="992" w:gutter="0"/>
          <w:pgNumType w:fmt="numberInDash"/>
          <w:cols w:space="0"/>
          <w:docGrid w:type="lines" w:linePitch="312"/>
        </w:sectPr>
      </w:pPr>
      <w:r>
        <w:rPr>
          <w:rFonts w:ascii="楷体" w:eastAsia="楷体" w:hAnsi="楷体" w:cs="Times New Roman" w:hint="eastAsia"/>
          <w:szCs w:val="21"/>
        </w:rPr>
        <w:lastRenderedPageBreak/>
        <w:t>说明：活页文字表述中不得直接或间接透露个人信息或相关背景资料，否则取消参评资格。</w:t>
      </w:r>
    </w:p>
    <w:p w:rsidR="00BE1055" w:rsidRDefault="00C6641C">
      <w:pPr>
        <w:spacing w:line="536" w:lineRule="exact"/>
        <w:rPr>
          <w:rFonts w:ascii="黑体" w:eastAsia="黑体" w:hAnsi="仿宋" w:cs="Times New Roman"/>
          <w:sz w:val="32"/>
          <w:szCs w:val="32"/>
        </w:rPr>
      </w:pPr>
      <w:r>
        <w:rPr>
          <w:rFonts w:ascii="黑体" w:eastAsia="黑体" w:hAnsi="仿宋" w:cs="Times New Roman" w:hint="eastAsia"/>
          <w:sz w:val="32"/>
          <w:szCs w:val="32"/>
        </w:rPr>
        <w:lastRenderedPageBreak/>
        <w:t>附件4</w:t>
      </w:r>
    </w:p>
    <w:p w:rsidR="00BE1055" w:rsidRDefault="00C6641C">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2021年度吉林省青少年发展研究计划</w:t>
      </w:r>
    </w:p>
    <w:p w:rsidR="00BE1055" w:rsidRDefault="00C6641C">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课题申报汇总表</w:t>
      </w:r>
    </w:p>
    <w:p w:rsidR="00BE1055" w:rsidRDefault="00BE1055">
      <w:pPr>
        <w:spacing w:line="576" w:lineRule="exact"/>
        <w:jc w:val="center"/>
        <w:rPr>
          <w:rFonts w:ascii="方正小标宋简体" w:eastAsia="方正小标宋简体" w:hAnsi="方正小标宋简体" w:cs="方正小标宋简体"/>
          <w:sz w:val="44"/>
          <w:szCs w:val="44"/>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417"/>
        <w:gridCol w:w="992"/>
        <w:gridCol w:w="855"/>
        <w:gridCol w:w="1134"/>
        <w:gridCol w:w="1287"/>
        <w:gridCol w:w="1276"/>
        <w:gridCol w:w="1418"/>
        <w:gridCol w:w="2256"/>
        <w:gridCol w:w="1697"/>
      </w:tblGrid>
      <w:tr w:rsidR="00BE1055">
        <w:trPr>
          <w:trHeight w:val="564"/>
          <w:jc w:val="center"/>
        </w:trPr>
        <w:tc>
          <w:tcPr>
            <w:tcW w:w="709" w:type="dxa"/>
            <w:vMerge w:val="restart"/>
            <w:vAlign w:val="center"/>
          </w:tcPr>
          <w:p w:rsidR="00BE1055" w:rsidRDefault="00C6641C">
            <w:pPr>
              <w:jc w:val="center"/>
              <w:rPr>
                <w:rFonts w:ascii="方正小标宋简体" w:eastAsia="方正小标宋简体" w:hAnsi="方正小标宋简体" w:cs="方正小标宋简体"/>
                <w:sz w:val="24"/>
              </w:rPr>
            </w:pPr>
            <w:r>
              <w:rPr>
                <w:rFonts w:hAnsi="Times New Roman" w:cs="Times New Roman" w:hint="eastAsia"/>
                <w:b/>
                <w:bCs/>
                <w:sz w:val="24"/>
              </w:rPr>
              <w:t>序号</w:t>
            </w:r>
          </w:p>
        </w:tc>
        <w:tc>
          <w:tcPr>
            <w:tcW w:w="2977" w:type="dxa"/>
            <w:gridSpan w:val="2"/>
            <w:vAlign w:val="center"/>
          </w:tcPr>
          <w:p w:rsidR="00BE1055" w:rsidRDefault="00C6641C">
            <w:pPr>
              <w:widowControl/>
              <w:jc w:val="center"/>
              <w:rPr>
                <w:rFonts w:hAnsi="Times New Roman" w:cs="Times New Roman"/>
                <w:b/>
                <w:bCs/>
                <w:sz w:val="24"/>
              </w:rPr>
            </w:pPr>
            <w:r>
              <w:rPr>
                <w:rFonts w:hAnsi="Times New Roman" w:cs="Times New Roman" w:hint="eastAsia"/>
                <w:b/>
                <w:bCs/>
                <w:sz w:val="24"/>
              </w:rPr>
              <w:t>课题情况</w:t>
            </w:r>
          </w:p>
        </w:tc>
        <w:tc>
          <w:tcPr>
            <w:tcW w:w="10915" w:type="dxa"/>
            <w:gridSpan w:val="8"/>
            <w:vAlign w:val="center"/>
          </w:tcPr>
          <w:p w:rsidR="00BE1055" w:rsidRDefault="00C6641C">
            <w:pPr>
              <w:widowControl/>
              <w:jc w:val="center"/>
              <w:rPr>
                <w:rFonts w:hAnsi="Times New Roman" w:cs="Times New Roman"/>
                <w:b/>
                <w:bCs/>
                <w:sz w:val="24"/>
              </w:rPr>
            </w:pPr>
            <w:r>
              <w:rPr>
                <w:rFonts w:hAnsi="Times New Roman" w:cs="Times New Roman" w:hint="eastAsia"/>
                <w:b/>
                <w:bCs/>
                <w:sz w:val="24"/>
              </w:rPr>
              <w:t>课题主持人情况</w:t>
            </w:r>
          </w:p>
        </w:tc>
      </w:tr>
      <w:tr w:rsidR="00BE1055">
        <w:trPr>
          <w:trHeight w:val="559"/>
          <w:jc w:val="center"/>
        </w:trPr>
        <w:tc>
          <w:tcPr>
            <w:tcW w:w="709" w:type="dxa"/>
            <w:vMerge/>
            <w:vAlign w:val="center"/>
          </w:tcPr>
          <w:p w:rsidR="00BE1055" w:rsidRDefault="00BE1055">
            <w:pPr>
              <w:widowControl/>
              <w:jc w:val="center"/>
              <w:rPr>
                <w:rFonts w:hAnsi="Times New Roman" w:cs="Times New Roman"/>
                <w:b/>
                <w:bCs/>
                <w:sz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BE1055" w:rsidRDefault="00C6641C">
            <w:pPr>
              <w:widowControl/>
              <w:jc w:val="center"/>
              <w:rPr>
                <w:rFonts w:hAnsi="Times New Roman" w:cs="Times New Roman"/>
                <w:b/>
                <w:bCs/>
                <w:sz w:val="24"/>
              </w:rPr>
            </w:pPr>
            <w:r>
              <w:rPr>
                <w:rFonts w:hAnsi="Times New Roman" w:cs="Times New Roman" w:hint="eastAsia"/>
                <w:b/>
                <w:bCs/>
                <w:sz w:val="24"/>
              </w:rPr>
              <w:t>课题名称</w:t>
            </w:r>
          </w:p>
        </w:tc>
        <w:tc>
          <w:tcPr>
            <w:tcW w:w="1417" w:type="dxa"/>
            <w:tcBorders>
              <w:top w:val="single" w:sz="4" w:space="0" w:color="auto"/>
              <w:left w:val="nil"/>
              <w:bottom w:val="single" w:sz="4" w:space="0" w:color="auto"/>
              <w:right w:val="single" w:sz="4" w:space="0" w:color="auto"/>
            </w:tcBorders>
            <w:vAlign w:val="center"/>
          </w:tcPr>
          <w:p w:rsidR="00BE1055" w:rsidRDefault="00C6641C">
            <w:pPr>
              <w:widowControl/>
              <w:jc w:val="center"/>
              <w:rPr>
                <w:rFonts w:hAnsi="Times New Roman" w:cs="Times New Roman"/>
                <w:b/>
                <w:bCs/>
                <w:sz w:val="24"/>
              </w:rPr>
            </w:pPr>
            <w:r>
              <w:rPr>
                <w:rFonts w:hAnsi="Times New Roman" w:cs="Times New Roman" w:hint="eastAsia"/>
                <w:b/>
                <w:bCs/>
                <w:sz w:val="24"/>
              </w:rPr>
              <w:t>申报方向（理论类、调研类）</w:t>
            </w:r>
          </w:p>
        </w:tc>
        <w:tc>
          <w:tcPr>
            <w:tcW w:w="992" w:type="dxa"/>
            <w:tcBorders>
              <w:top w:val="single" w:sz="4" w:space="0" w:color="auto"/>
              <w:left w:val="nil"/>
              <w:bottom w:val="single" w:sz="4" w:space="0" w:color="auto"/>
              <w:right w:val="single" w:sz="4" w:space="0" w:color="auto"/>
            </w:tcBorders>
            <w:vAlign w:val="center"/>
          </w:tcPr>
          <w:p w:rsidR="00BE1055" w:rsidRDefault="00C6641C">
            <w:pPr>
              <w:widowControl/>
              <w:jc w:val="center"/>
              <w:rPr>
                <w:rFonts w:hAnsi="Times New Roman" w:cs="Times New Roman"/>
                <w:b/>
                <w:bCs/>
                <w:sz w:val="24"/>
              </w:rPr>
            </w:pPr>
            <w:r>
              <w:rPr>
                <w:rFonts w:hAnsi="Times New Roman" w:cs="Times New Roman" w:hint="eastAsia"/>
                <w:b/>
                <w:bCs/>
                <w:sz w:val="24"/>
              </w:rPr>
              <w:t>姓名</w:t>
            </w:r>
          </w:p>
        </w:tc>
        <w:tc>
          <w:tcPr>
            <w:tcW w:w="855" w:type="dxa"/>
            <w:tcBorders>
              <w:top w:val="single" w:sz="4" w:space="0" w:color="auto"/>
              <w:left w:val="nil"/>
              <w:bottom w:val="single" w:sz="4" w:space="0" w:color="auto"/>
              <w:right w:val="single" w:sz="4" w:space="0" w:color="auto"/>
            </w:tcBorders>
            <w:vAlign w:val="center"/>
          </w:tcPr>
          <w:p w:rsidR="00BE1055" w:rsidRDefault="00C6641C">
            <w:pPr>
              <w:widowControl/>
              <w:jc w:val="center"/>
              <w:rPr>
                <w:rFonts w:hAnsi="Times New Roman" w:cs="Times New Roman"/>
                <w:b/>
                <w:bCs/>
                <w:sz w:val="24"/>
              </w:rPr>
            </w:pPr>
            <w:r>
              <w:rPr>
                <w:rFonts w:hAnsi="Times New Roman" w:cs="Times New Roman" w:hint="eastAsia"/>
                <w:b/>
                <w:bCs/>
                <w:sz w:val="24"/>
              </w:rPr>
              <w:t>性别</w:t>
            </w:r>
          </w:p>
        </w:tc>
        <w:tc>
          <w:tcPr>
            <w:tcW w:w="1134" w:type="dxa"/>
            <w:tcBorders>
              <w:top w:val="single" w:sz="4" w:space="0" w:color="auto"/>
              <w:left w:val="nil"/>
              <w:bottom w:val="single" w:sz="4" w:space="0" w:color="auto"/>
              <w:right w:val="single" w:sz="4" w:space="0" w:color="auto"/>
            </w:tcBorders>
            <w:vAlign w:val="center"/>
          </w:tcPr>
          <w:p w:rsidR="00BE1055" w:rsidRDefault="00C6641C">
            <w:pPr>
              <w:widowControl/>
              <w:jc w:val="center"/>
              <w:rPr>
                <w:rFonts w:hAnsi="Times New Roman" w:cs="Times New Roman"/>
                <w:b/>
                <w:bCs/>
                <w:sz w:val="24"/>
              </w:rPr>
            </w:pPr>
            <w:r>
              <w:rPr>
                <w:rFonts w:hAnsi="Times New Roman" w:cs="Times New Roman" w:hint="eastAsia"/>
                <w:b/>
                <w:bCs/>
                <w:sz w:val="24"/>
              </w:rPr>
              <w:t>职称</w:t>
            </w:r>
          </w:p>
        </w:tc>
        <w:tc>
          <w:tcPr>
            <w:tcW w:w="1287" w:type="dxa"/>
            <w:tcBorders>
              <w:top w:val="single" w:sz="4" w:space="0" w:color="auto"/>
              <w:left w:val="nil"/>
              <w:bottom w:val="single" w:sz="4" w:space="0" w:color="auto"/>
              <w:right w:val="single" w:sz="4" w:space="0" w:color="auto"/>
            </w:tcBorders>
            <w:vAlign w:val="center"/>
          </w:tcPr>
          <w:p w:rsidR="00BE1055" w:rsidRDefault="00C6641C">
            <w:pPr>
              <w:widowControl/>
              <w:jc w:val="center"/>
              <w:rPr>
                <w:rFonts w:hAnsi="Times New Roman" w:cs="Times New Roman"/>
                <w:b/>
                <w:bCs/>
                <w:sz w:val="24"/>
              </w:rPr>
            </w:pPr>
            <w:r>
              <w:rPr>
                <w:rFonts w:hAnsi="Times New Roman" w:cs="Times New Roman" w:hint="eastAsia"/>
                <w:b/>
                <w:bCs/>
                <w:sz w:val="24"/>
              </w:rPr>
              <w:t>出生年月</w:t>
            </w:r>
          </w:p>
        </w:tc>
        <w:tc>
          <w:tcPr>
            <w:tcW w:w="1276" w:type="dxa"/>
            <w:tcBorders>
              <w:top w:val="single" w:sz="4" w:space="0" w:color="auto"/>
              <w:left w:val="nil"/>
              <w:bottom w:val="single" w:sz="4" w:space="0" w:color="auto"/>
              <w:right w:val="single" w:sz="4" w:space="0" w:color="auto"/>
            </w:tcBorders>
            <w:vAlign w:val="center"/>
          </w:tcPr>
          <w:p w:rsidR="00BE1055" w:rsidRDefault="00C6641C">
            <w:pPr>
              <w:widowControl/>
              <w:jc w:val="center"/>
              <w:rPr>
                <w:rFonts w:hAnsi="Times New Roman" w:cs="Times New Roman"/>
                <w:b/>
                <w:bCs/>
                <w:sz w:val="24"/>
              </w:rPr>
            </w:pPr>
            <w:r>
              <w:rPr>
                <w:rFonts w:hAnsi="Times New Roman" w:cs="Times New Roman" w:hint="eastAsia"/>
                <w:b/>
                <w:bCs/>
                <w:sz w:val="24"/>
              </w:rPr>
              <w:t>最高学历</w:t>
            </w:r>
          </w:p>
        </w:tc>
        <w:tc>
          <w:tcPr>
            <w:tcW w:w="1418" w:type="dxa"/>
            <w:tcBorders>
              <w:top w:val="single" w:sz="4" w:space="0" w:color="auto"/>
              <w:left w:val="nil"/>
              <w:bottom w:val="single" w:sz="4" w:space="0" w:color="auto"/>
              <w:right w:val="single" w:sz="4" w:space="0" w:color="auto"/>
            </w:tcBorders>
            <w:vAlign w:val="center"/>
          </w:tcPr>
          <w:p w:rsidR="00BE1055" w:rsidRDefault="00C6641C">
            <w:pPr>
              <w:widowControl/>
              <w:jc w:val="center"/>
              <w:rPr>
                <w:rFonts w:hAnsi="Times New Roman" w:cs="Times New Roman"/>
                <w:b/>
                <w:bCs/>
                <w:sz w:val="24"/>
              </w:rPr>
            </w:pPr>
            <w:r>
              <w:rPr>
                <w:rFonts w:hAnsi="Times New Roman" w:cs="Times New Roman" w:hint="eastAsia"/>
                <w:b/>
                <w:bCs/>
                <w:sz w:val="24"/>
              </w:rPr>
              <w:t>行政职务</w:t>
            </w:r>
          </w:p>
        </w:tc>
        <w:tc>
          <w:tcPr>
            <w:tcW w:w="2256" w:type="dxa"/>
            <w:tcBorders>
              <w:top w:val="single" w:sz="4" w:space="0" w:color="auto"/>
              <w:left w:val="nil"/>
              <w:bottom w:val="single" w:sz="4" w:space="0" w:color="auto"/>
              <w:right w:val="single" w:sz="4" w:space="0" w:color="auto"/>
            </w:tcBorders>
            <w:vAlign w:val="center"/>
          </w:tcPr>
          <w:p w:rsidR="00BE1055" w:rsidRDefault="00C6641C">
            <w:pPr>
              <w:widowControl/>
              <w:jc w:val="center"/>
              <w:rPr>
                <w:rFonts w:hAnsi="Times New Roman" w:cs="Times New Roman"/>
                <w:b/>
                <w:bCs/>
                <w:sz w:val="24"/>
              </w:rPr>
            </w:pPr>
            <w:r>
              <w:rPr>
                <w:rFonts w:hAnsi="Times New Roman" w:cs="Times New Roman" w:hint="eastAsia"/>
                <w:b/>
                <w:bCs/>
                <w:sz w:val="24"/>
              </w:rPr>
              <w:t>所在单位</w:t>
            </w:r>
          </w:p>
        </w:tc>
        <w:tc>
          <w:tcPr>
            <w:tcW w:w="1697" w:type="dxa"/>
            <w:tcBorders>
              <w:top w:val="single" w:sz="4" w:space="0" w:color="auto"/>
              <w:left w:val="nil"/>
              <w:bottom w:val="single" w:sz="4" w:space="0" w:color="auto"/>
              <w:right w:val="single" w:sz="4" w:space="0" w:color="auto"/>
            </w:tcBorders>
            <w:vAlign w:val="center"/>
          </w:tcPr>
          <w:p w:rsidR="00BE1055" w:rsidRDefault="00C6641C">
            <w:pPr>
              <w:widowControl/>
              <w:jc w:val="center"/>
              <w:rPr>
                <w:rFonts w:hAnsi="Times New Roman" w:cs="Times New Roman"/>
                <w:b/>
                <w:bCs/>
                <w:sz w:val="24"/>
              </w:rPr>
            </w:pPr>
            <w:r>
              <w:rPr>
                <w:rFonts w:hAnsi="Times New Roman" w:cs="Times New Roman" w:hint="eastAsia"/>
                <w:b/>
                <w:bCs/>
                <w:sz w:val="24"/>
              </w:rPr>
              <w:t>联系方式</w:t>
            </w:r>
          </w:p>
        </w:tc>
      </w:tr>
      <w:tr w:rsidR="00BE1055">
        <w:trPr>
          <w:jc w:val="center"/>
        </w:trPr>
        <w:tc>
          <w:tcPr>
            <w:tcW w:w="709" w:type="dxa"/>
            <w:vAlign w:val="center"/>
          </w:tcPr>
          <w:p w:rsidR="00BE1055" w:rsidRDefault="00C6641C">
            <w:pPr>
              <w:widowControl/>
              <w:jc w:val="center"/>
              <w:rPr>
                <w:rFonts w:hAnsi="Times New Roman" w:cs="Times New Roman"/>
                <w:bCs/>
                <w:sz w:val="24"/>
              </w:rPr>
            </w:pPr>
            <w:r>
              <w:rPr>
                <w:rFonts w:hAnsi="Times New Roman" w:cs="Times New Roman" w:hint="eastAsia"/>
                <w:bCs/>
                <w:sz w:val="24"/>
              </w:rPr>
              <w:t>1</w:t>
            </w:r>
          </w:p>
        </w:tc>
        <w:tc>
          <w:tcPr>
            <w:tcW w:w="1560" w:type="dxa"/>
            <w:vAlign w:val="center"/>
          </w:tcPr>
          <w:p w:rsidR="00BE1055" w:rsidRDefault="00BE1055">
            <w:pPr>
              <w:widowControl/>
              <w:jc w:val="center"/>
              <w:rPr>
                <w:rFonts w:hAnsi="Times New Roman" w:cs="Times New Roman"/>
                <w:bCs/>
                <w:sz w:val="24"/>
              </w:rPr>
            </w:pPr>
          </w:p>
        </w:tc>
        <w:tc>
          <w:tcPr>
            <w:tcW w:w="1417" w:type="dxa"/>
            <w:vAlign w:val="center"/>
          </w:tcPr>
          <w:p w:rsidR="00BE1055" w:rsidRDefault="00BE1055">
            <w:pPr>
              <w:widowControl/>
              <w:jc w:val="center"/>
              <w:rPr>
                <w:rFonts w:hAnsi="Times New Roman" w:cs="Times New Roman"/>
                <w:bCs/>
                <w:sz w:val="24"/>
              </w:rPr>
            </w:pPr>
          </w:p>
        </w:tc>
        <w:tc>
          <w:tcPr>
            <w:tcW w:w="992" w:type="dxa"/>
            <w:vAlign w:val="center"/>
          </w:tcPr>
          <w:p w:rsidR="00BE1055" w:rsidRDefault="00BE1055">
            <w:pPr>
              <w:widowControl/>
              <w:jc w:val="center"/>
              <w:rPr>
                <w:rFonts w:hAnsi="Times New Roman" w:cs="Times New Roman"/>
                <w:bCs/>
                <w:sz w:val="24"/>
              </w:rPr>
            </w:pPr>
          </w:p>
        </w:tc>
        <w:tc>
          <w:tcPr>
            <w:tcW w:w="855" w:type="dxa"/>
            <w:vAlign w:val="center"/>
          </w:tcPr>
          <w:p w:rsidR="00BE1055" w:rsidRDefault="00BE1055">
            <w:pPr>
              <w:widowControl/>
              <w:jc w:val="center"/>
              <w:rPr>
                <w:rFonts w:hAnsi="Times New Roman" w:cs="Times New Roman"/>
                <w:bCs/>
                <w:sz w:val="24"/>
              </w:rPr>
            </w:pPr>
          </w:p>
        </w:tc>
        <w:tc>
          <w:tcPr>
            <w:tcW w:w="1134" w:type="dxa"/>
            <w:vAlign w:val="center"/>
          </w:tcPr>
          <w:p w:rsidR="00BE1055" w:rsidRDefault="00BE1055">
            <w:pPr>
              <w:widowControl/>
              <w:jc w:val="center"/>
              <w:rPr>
                <w:rFonts w:hAnsi="Times New Roman" w:cs="Times New Roman"/>
                <w:bCs/>
                <w:sz w:val="24"/>
              </w:rPr>
            </w:pPr>
          </w:p>
        </w:tc>
        <w:tc>
          <w:tcPr>
            <w:tcW w:w="1287" w:type="dxa"/>
            <w:vAlign w:val="center"/>
          </w:tcPr>
          <w:p w:rsidR="00BE1055" w:rsidRDefault="00BE1055">
            <w:pPr>
              <w:widowControl/>
              <w:jc w:val="center"/>
              <w:rPr>
                <w:rFonts w:hAnsi="Times New Roman" w:cs="Times New Roman"/>
                <w:bCs/>
                <w:sz w:val="24"/>
              </w:rPr>
            </w:pPr>
          </w:p>
        </w:tc>
        <w:tc>
          <w:tcPr>
            <w:tcW w:w="1276" w:type="dxa"/>
            <w:vAlign w:val="center"/>
          </w:tcPr>
          <w:p w:rsidR="00BE1055" w:rsidRDefault="00BE1055">
            <w:pPr>
              <w:widowControl/>
              <w:jc w:val="center"/>
              <w:rPr>
                <w:rFonts w:hAnsi="Times New Roman" w:cs="Times New Roman"/>
                <w:bCs/>
                <w:sz w:val="24"/>
              </w:rPr>
            </w:pPr>
          </w:p>
        </w:tc>
        <w:tc>
          <w:tcPr>
            <w:tcW w:w="1418" w:type="dxa"/>
            <w:vAlign w:val="center"/>
          </w:tcPr>
          <w:p w:rsidR="00BE1055" w:rsidRDefault="00BE1055">
            <w:pPr>
              <w:widowControl/>
              <w:jc w:val="center"/>
              <w:rPr>
                <w:rFonts w:hAnsi="Times New Roman" w:cs="Times New Roman"/>
                <w:bCs/>
                <w:sz w:val="24"/>
              </w:rPr>
            </w:pPr>
          </w:p>
        </w:tc>
        <w:tc>
          <w:tcPr>
            <w:tcW w:w="2256" w:type="dxa"/>
            <w:vAlign w:val="center"/>
          </w:tcPr>
          <w:p w:rsidR="00BE1055" w:rsidRDefault="00BE1055">
            <w:pPr>
              <w:widowControl/>
              <w:jc w:val="center"/>
              <w:rPr>
                <w:rFonts w:hAnsi="Times New Roman" w:cs="Times New Roman"/>
                <w:bCs/>
                <w:sz w:val="24"/>
              </w:rPr>
            </w:pPr>
          </w:p>
        </w:tc>
        <w:tc>
          <w:tcPr>
            <w:tcW w:w="1697" w:type="dxa"/>
            <w:vAlign w:val="center"/>
          </w:tcPr>
          <w:p w:rsidR="00BE1055" w:rsidRDefault="00BE1055">
            <w:pPr>
              <w:widowControl/>
              <w:jc w:val="center"/>
              <w:rPr>
                <w:rFonts w:hAnsi="Times New Roman" w:cs="Times New Roman"/>
                <w:bCs/>
                <w:sz w:val="24"/>
              </w:rPr>
            </w:pPr>
          </w:p>
        </w:tc>
      </w:tr>
      <w:tr w:rsidR="00BE1055">
        <w:trPr>
          <w:jc w:val="center"/>
        </w:trPr>
        <w:tc>
          <w:tcPr>
            <w:tcW w:w="709" w:type="dxa"/>
            <w:vAlign w:val="center"/>
          </w:tcPr>
          <w:p w:rsidR="00BE1055" w:rsidRDefault="00C6641C">
            <w:pPr>
              <w:widowControl/>
              <w:jc w:val="center"/>
              <w:rPr>
                <w:rFonts w:hAnsi="Times New Roman" w:cs="Times New Roman"/>
                <w:bCs/>
                <w:sz w:val="24"/>
              </w:rPr>
            </w:pPr>
            <w:r>
              <w:rPr>
                <w:rFonts w:hAnsi="Times New Roman" w:cs="Times New Roman" w:hint="eastAsia"/>
                <w:bCs/>
                <w:sz w:val="24"/>
              </w:rPr>
              <w:t>2</w:t>
            </w:r>
          </w:p>
        </w:tc>
        <w:tc>
          <w:tcPr>
            <w:tcW w:w="1560" w:type="dxa"/>
            <w:vAlign w:val="center"/>
          </w:tcPr>
          <w:p w:rsidR="00BE1055" w:rsidRDefault="00BE1055">
            <w:pPr>
              <w:widowControl/>
              <w:jc w:val="center"/>
              <w:rPr>
                <w:rFonts w:hAnsi="Times New Roman" w:cs="Times New Roman"/>
                <w:bCs/>
                <w:sz w:val="24"/>
              </w:rPr>
            </w:pPr>
          </w:p>
        </w:tc>
        <w:tc>
          <w:tcPr>
            <w:tcW w:w="1417" w:type="dxa"/>
            <w:vAlign w:val="center"/>
          </w:tcPr>
          <w:p w:rsidR="00BE1055" w:rsidRDefault="00BE1055">
            <w:pPr>
              <w:widowControl/>
              <w:jc w:val="center"/>
              <w:rPr>
                <w:rFonts w:hAnsi="Times New Roman" w:cs="Times New Roman"/>
                <w:bCs/>
                <w:sz w:val="24"/>
              </w:rPr>
            </w:pPr>
          </w:p>
        </w:tc>
        <w:tc>
          <w:tcPr>
            <w:tcW w:w="992" w:type="dxa"/>
            <w:vAlign w:val="center"/>
          </w:tcPr>
          <w:p w:rsidR="00BE1055" w:rsidRDefault="00BE1055">
            <w:pPr>
              <w:widowControl/>
              <w:jc w:val="center"/>
              <w:rPr>
                <w:rFonts w:hAnsi="Times New Roman" w:cs="Times New Roman"/>
                <w:bCs/>
                <w:sz w:val="24"/>
              </w:rPr>
            </w:pPr>
          </w:p>
        </w:tc>
        <w:tc>
          <w:tcPr>
            <w:tcW w:w="855" w:type="dxa"/>
            <w:vAlign w:val="center"/>
          </w:tcPr>
          <w:p w:rsidR="00BE1055" w:rsidRDefault="00BE1055">
            <w:pPr>
              <w:widowControl/>
              <w:jc w:val="center"/>
              <w:rPr>
                <w:rFonts w:hAnsi="Times New Roman" w:cs="Times New Roman"/>
                <w:bCs/>
                <w:sz w:val="24"/>
              </w:rPr>
            </w:pPr>
          </w:p>
        </w:tc>
        <w:tc>
          <w:tcPr>
            <w:tcW w:w="1134" w:type="dxa"/>
            <w:vAlign w:val="center"/>
          </w:tcPr>
          <w:p w:rsidR="00BE1055" w:rsidRDefault="00BE1055">
            <w:pPr>
              <w:widowControl/>
              <w:jc w:val="center"/>
              <w:rPr>
                <w:rFonts w:hAnsi="Times New Roman" w:cs="Times New Roman"/>
                <w:bCs/>
                <w:sz w:val="24"/>
              </w:rPr>
            </w:pPr>
          </w:p>
        </w:tc>
        <w:tc>
          <w:tcPr>
            <w:tcW w:w="1287" w:type="dxa"/>
            <w:vAlign w:val="center"/>
          </w:tcPr>
          <w:p w:rsidR="00BE1055" w:rsidRDefault="00BE1055">
            <w:pPr>
              <w:widowControl/>
              <w:jc w:val="center"/>
              <w:rPr>
                <w:rFonts w:hAnsi="Times New Roman" w:cs="Times New Roman"/>
                <w:bCs/>
                <w:sz w:val="24"/>
              </w:rPr>
            </w:pPr>
          </w:p>
        </w:tc>
        <w:tc>
          <w:tcPr>
            <w:tcW w:w="1276" w:type="dxa"/>
            <w:vAlign w:val="center"/>
          </w:tcPr>
          <w:p w:rsidR="00BE1055" w:rsidRDefault="00BE1055">
            <w:pPr>
              <w:widowControl/>
              <w:jc w:val="center"/>
              <w:rPr>
                <w:rFonts w:hAnsi="Times New Roman" w:cs="Times New Roman"/>
                <w:bCs/>
                <w:sz w:val="24"/>
              </w:rPr>
            </w:pPr>
          </w:p>
        </w:tc>
        <w:tc>
          <w:tcPr>
            <w:tcW w:w="1418" w:type="dxa"/>
            <w:vAlign w:val="center"/>
          </w:tcPr>
          <w:p w:rsidR="00BE1055" w:rsidRDefault="00BE1055">
            <w:pPr>
              <w:widowControl/>
              <w:jc w:val="center"/>
              <w:rPr>
                <w:rFonts w:hAnsi="Times New Roman" w:cs="Times New Roman"/>
                <w:bCs/>
                <w:sz w:val="24"/>
              </w:rPr>
            </w:pPr>
          </w:p>
        </w:tc>
        <w:tc>
          <w:tcPr>
            <w:tcW w:w="2256" w:type="dxa"/>
            <w:vAlign w:val="center"/>
          </w:tcPr>
          <w:p w:rsidR="00BE1055" w:rsidRDefault="00BE1055">
            <w:pPr>
              <w:widowControl/>
              <w:jc w:val="center"/>
              <w:rPr>
                <w:rFonts w:hAnsi="Times New Roman" w:cs="Times New Roman"/>
                <w:bCs/>
                <w:sz w:val="24"/>
              </w:rPr>
            </w:pPr>
          </w:p>
        </w:tc>
        <w:tc>
          <w:tcPr>
            <w:tcW w:w="1697" w:type="dxa"/>
            <w:vAlign w:val="center"/>
          </w:tcPr>
          <w:p w:rsidR="00BE1055" w:rsidRDefault="00BE1055">
            <w:pPr>
              <w:widowControl/>
              <w:jc w:val="center"/>
              <w:rPr>
                <w:rFonts w:hAnsi="Times New Roman" w:cs="Times New Roman"/>
                <w:bCs/>
                <w:sz w:val="24"/>
              </w:rPr>
            </w:pPr>
          </w:p>
        </w:tc>
      </w:tr>
      <w:tr w:rsidR="00BE1055">
        <w:trPr>
          <w:jc w:val="center"/>
        </w:trPr>
        <w:tc>
          <w:tcPr>
            <w:tcW w:w="709" w:type="dxa"/>
            <w:vAlign w:val="center"/>
          </w:tcPr>
          <w:p w:rsidR="00BE1055" w:rsidRDefault="00C6641C">
            <w:pPr>
              <w:widowControl/>
              <w:jc w:val="center"/>
              <w:rPr>
                <w:rFonts w:hAnsi="Times New Roman" w:cs="Times New Roman"/>
                <w:bCs/>
                <w:sz w:val="24"/>
              </w:rPr>
            </w:pPr>
            <w:r>
              <w:rPr>
                <w:rFonts w:hAnsi="Times New Roman" w:cs="Times New Roman" w:hint="eastAsia"/>
                <w:bCs/>
                <w:sz w:val="24"/>
              </w:rPr>
              <w:t>3</w:t>
            </w:r>
          </w:p>
        </w:tc>
        <w:tc>
          <w:tcPr>
            <w:tcW w:w="1560" w:type="dxa"/>
            <w:vAlign w:val="center"/>
          </w:tcPr>
          <w:p w:rsidR="00BE1055" w:rsidRDefault="00BE1055">
            <w:pPr>
              <w:widowControl/>
              <w:jc w:val="center"/>
              <w:rPr>
                <w:rFonts w:hAnsi="Times New Roman" w:cs="Times New Roman"/>
                <w:bCs/>
                <w:sz w:val="24"/>
              </w:rPr>
            </w:pPr>
          </w:p>
        </w:tc>
        <w:tc>
          <w:tcPr>
            <w:tcW w:w="1417" w:type="dxa"/>
            <w:vAlign w:val="center"/>
          </w:tcPr>
          <w:p w:rsidR="00BE1055" w:rsidRDefault="00BE1055">
            <w:pPr>
              <w:widowControl/>
              <w:jc w:val="center"/>
              <w:rPr>
                <w:rFonts w:hAnsi="Times New Roman" w:cs="Times New Roman"/>
                <w:bCs/>
                <w:sz w:val="24"/>
              </w:rPr>
            </w:pPr>
          </w:p>
        </w:tc>
        <w:tc>
          <w:tcPr>
            <w:tcW w:w="992" w:type="dxa"/>
            <w:vAlign w:val="center"/>
          </w:tcPr>
          <w:p w:rsidR="00BE1055" w:rsidRDefault="00BE1055">
            <w:pPr>
              <w:widowControl/>
              <w:jc w:val="center"/>
              <w:rPr>
                <w:rFonts w:hAnsi="Times New Roman" w:cs="Times New Roman"/>
                <w:bCs/>
                <w:sz w:val="24"/>
              </w:rPr>
            </w:pPr>
          </w:p>
        </w:tc>
        <w:tc>
          <w:tcPr>
            <w:tcW w:w="855" w:type="dxa"/>
            <w:vAlign w:val="center"/>
          </w:tcPr>
          <w:p w:rsidR="00BE1055" w:rsidRDefault="00BE1055">
            <w:pPr>
              <w:widowControl/>
              <w:jc w:val="center"/>
              <w:rPr>
                <w:rFonts w:hAnsi="Times New Roman" w:cs="Times New Roman"/>
                <w:bCs/>
                <w:sz w:val="24"/>
              </w:rPr>
            </w:pPr>
          </w:p>
        </w:tc>
        <w:tc>
          <w:tcPr>
            <w:tcW w:w="1134" w:type="dxa"/>
            <w:vAlign w:val="center"/>
          </w:tcPr>
          <w:p w:rsidR="00BE1055" w:rsidRDefault="00BE1055">
            <w:pPr>
              <w:widowControl/>
              <w:jc w:val="center"/>
              <w:rPr>
                <w:rFonts w:hAnsi="Times New Roman" w:cs="Times New Roman"/>
                <w:bCs/>
                <w:sz w:val="24"/>
              </w:rPr>
            </w:pPr>
          </w:p>
        </w:tc>
        <w:tc>
          <w:tcPr>
            <w:tcW w:w="1287" w:type="dxa"/>
            <w:vAlign w:val="center"/>
          </w:tcPr>
          <w:p w:rsidR="00BE1055" w:rsidRDefault="00BE1055">
            <w:pPr>
              <w:widowControl/>
              <w:jc w:val="center"/>
              <w:rPr>
                <w:rFonts w:hAnsi="Times New Roman" w:cs="Times New Roman"/>
                <w:bCs/>
                <w:sz w:val="24"/>
              </w:rPr>
            </w:pPr>
          </w:p>
        </w:tc>
        <w:tc>
          <w:tcPr>
            <w:tcW w:w="1276" w:type="dxa"/>
            <w:vAlign w:val="center"/>
          </w:tcPr>
          <w:p w:rsidR="00BE1055" w:rsidRDefault="00BE1055">
            <w:pPr>
              <w:widowControl/>
              <w:jc w:val="center"/>
              <w:rPr>
                <w:rFonts w:hAnsi="Times New Roman" w:cs="Times New Roman"/>
                <w:bCs/>
                <w:sz w:val="24"/>
              </w:rPr>
            </w:pPr>
          </w:p>
        </w:tc>
        <w:tc>
          <w:tcPr>
            <w:tcW w:w="1418" w:type="dxa"/>
            <w:vAlign w:val="center"/>
          </w:tcPr>
          <w:p w:rsidR="00BE1055" w:rsidRDefault="00BE1055">
            <w:pPr>
              <w:widowControl/>
              <w:jc w:val="center"/>
              <w:rPr>
                <w:rFonts w:hAnsi="Times New Roman" w:cs="Times New Roman"/>
                <w:bCs/>
                <w:sz w:val="24"/>
              </w:rPr>
            </w:pPr>
          </w:p>
        </w:tc>
        <w:tc>
          <w:tcPr>
            <w:tcW w:w="2256" w:type="dxa"/>
            <w:vAlign w:val="center"/>
          </w:tcPr>
          <w:p w:rsidR="00BE1055" w:rsidRDefault="00BE1055">
            <w:pPr>
              <w:widowControl/>
              <w:jc w:val="center"/>
              <w:rPr>
                <w:rFonts w:hAnsi="Times New Roman" w:cs="Times New Roman"/>
                <w:bCs/>
                <w:sz w:val="24"/>
              </w:rPr>
            </w:pPr>
          </w:p>
        </w:tc>
        <w:tc>
          <w:tcPr>
            <w:tcW w:w="1697" w:type="dxa"/>
            <w:vAlign w:val="center"/>
          </w:tcPr>
          <w:p w:rsidR="00BE1055" w:rsidRDefault="00BE1055">
            <w:pPr>
              <w:widowControl/>
              <w:jc w:val="center"/>
              <w:rPr>
                <w:rFonts w:hAnsi="Times New Roman" w:cs="Times New Roman"/>
                <w:bCs/>
                <w:sz w:val="24"/>
              </w:rPr>
            </w:pPr>
          </w:p>
        </w:tc>
      </w:tr>
      <w:tr w:rsidR="00BE1055">
        <w:trPr>
          <w:jc w:val="center"/>
        </w:trPr>
        <w:tc>
          <w:tcPr>
            <w:tcW w:w="709" w:type="dxa"/>
            <w:vAlign w:val="center"/>
          </w:tcPr>
          <w:p w:rsidR="00BE1055" w:rsidRDefault="00C6641C">
            <w:pPr>
              <w:widowControl/>
              <w:jc w:val="center"/>
              <w:rPr>
                <w:rFonts w:hAnsi="Times New Roman" w:cs="Times New Roman"/>
                <w:bCs/>
                <w:sz w:val="24"/>
              </w:rPr>
            </w:pPr>
            <w:r>
              <w:rPr>
                <w:rFonts w:hAnsi="Times New Roman" w:cs="Times New Roman" w:hint="eastAsia"/>
                <w:bCs/>
                <w:sz w:val="24"/>
              </w:rPr>
              <w:t>4</w:t>
            </w:r>
          </w:p>
        </w:tc>
        <w:tc>
          <w:tcPr>
            <w:tcW w:w="1560" w:type="dxa"/>
            <w:vAlign w:val="center"/>
          </w:tcPr>
          <w:p w:rsidR="00BE1055" w:rsidRDefault="00BE1055">
            <w:pPr>
              <w:widowControl/>
              <w:jc w:val="center"/>
              <w:rPr>
                <w:rFonts w:hAnsi="Times New Roman" w:cs="Times New Roman"/>
                <w:bCs/>
                <w:sz w:val="24"/>
              </w:rPr>
            </w:pPr>
          </w:p>
        </w:tc>
        <w:tc>
          <w:tcPr>
            <w:tcW w:w="1417" w:type="dxa"/>
            <w:vAlign w:val="center"/>
          </w:tcPr>
          <w:p w:rsidR="00BE1055" w:rsidRDefault="00BE1055">
            <w:pPr>
              <w:widowControl/>
              <w:jc w:val="center"/>
              <w:rPr>
                <w:rFonts w:hAnsi="Times New Roman" w:cs="Times New Roman"/>
                <w:bCs/>
                <w:sz w:val="24"/>
              </w:rPr>
            </w:pPr>
          </w:p>
        </w:tc>
        <w:tc>
          <w:tcPr>
            <w:tcW w:w="992" w:type="dxa"/>
            <w:vAlign w:val="center"/>
          </w:tcPr>
          <w:p w:rsidR="00BE1055" w:rsidRDefault="00BE1055">
            <w:pPr>
              <w:widowControl/>
              <w:jc w:val="center"/>
              <w:rPr>
                <w:rFonts w:hAnsi="Times New Roman" w:cs="Times New Roman"/>
                <w:bCs/>
                <w:sz w:val="24"/>
              </w:rPr>
            </w:pPr>
          </w:p>
        </w:tc>
        <w:tc>
          <w:tcPr>
            <w:tcW w:w="855" w:type="dxa"/>
            <w:vAlign w:val="center"/>
          </w:tcPr>
          <w:p w:rsidR="00BE1055" w:rsidRDefault="00BE1055">
            <w:pPr>
              <w:widowControl/>
              <w:jc w:val="center"/>
              <w:rPr>
                <w:rFonts w:hAnsi="Times New Roman" w:cs="Times New Roman"/>
                <w:bCs/>
                <w:sz w:val="24"/>
              </w:rPr>
            </w:pPr>
          </w:p>
        </w:tc>
        <w:tc>
          <w:tcPr>
            <w:tcW w:w="1134" w:type="dxa"/>
            <w:vAlign w:val="center"/>
          </w:tcPr>
          <w:p w:rsidR="00BE1055" w:rsidRDefault="00BE1055">
            <w:pPr>
              <w:widowControl/>
              <w:jc w:val="center"/>
              <w:rPr>
                <w:rFonts w:hAnsi="Times New Roman" w:cs="Times New Roman"/>
                <w:bCs/>
                <w:sz w:val="24"/>
              </w:rPr>
            </w:pPr>
          </w:p>
        </w:tc>
        <w:tc>
          <w:tcPr>
            <w:tcW w:w="1287" w:type="dxa"/>
            <w:vAlign w:val="center"/>
          </w:tcPr>
          <w:p w:rsidR="00BE1055" w:rsidRDefault="00BE1055">
            <w:pPr>
              <w:widowControl/>
              <w:jc w:val="center"/>
              <w:rPr>
                <w:rFonts w:hAnsi="Times New Roman" w:cs="Times New Roman"/>
                <w:bCs/>
                <w:sz w:val="24"/>
              </w:rPr>
            </w:pPr>
          </w:p>
        </w:tc>
        <w:tc>
          <w:tcPr>
            <w:tcW w:w="1276" w:type="dxa"/>
            <w:vAlign w:val="center"/>
          </w:tcPr>
          <w:p w:rsidR="00BE1055" w:rsidRDefault="00BE1055">
            <w:pPr>
              <w:widowControl/>
              <w:jc w:val="center"/>
              <w:rPr>
                <w:rFonts w:hAnsi="Times New Roman" w:cs="Times New Roman"/>
                <w:bCs/>
                <w:sz w:val="24"/>
              </w:rPr>
            </w:pPr>
          </w:p>
        </w:tc>
        <w:tc>
          <w:tcPr>
            <w:tcW w:w="1418" w:type="dxa"/>
            <w:vAlign w:val="center"/>
          </w:tcPr>
          <w:p w:rsidR="00BE1055" w:rsidRDefault="00BE1055">
            <w:pPr>
              <w:widowControl/>
              <w:jc w:val="center"/>
              <w:rPr>
                <w:rFonts w:hAnsi="Times New Roman" w:cs="Times New Roman"/>
                <w:bCs/>
                <w:sz w:val="24"/>
              </w:rPr>
            </w:pPr>
          </w:p>
        </w:tc>
        <w:tc>
          <w:tcPr>
            <w:tcW w:w="2256" w:type="dxa"/>
            <w:vAlign w:val="center"/>
          </w:tcPr>
          <w:p w:rsidR="00BE1055" w:rsidRDefault="00BE1055">
            <w:pPr>
              <w:widowControl/>
              <w:jc w:val="center"/>
              <w:rPr>
                <w:rFonts w:hAnsi="Times New Roman" w:cs="Times New Roman"/>
                <w:bCs/>
                <w:sz w:val="24"/>
              </w:rPr>
            </w:pPr>
          </w:p>
        </w:tc>
        <w:tc>
          <w:tcPr>
            <w:tcW w:w="1697" w:type="dxa"/>
            <w:vAlign w:val="center"/>
          </w:tcPr>
          <w:p w:rsidR="00BE1055" w:rsidRDefault="00BE1055">
            <w:pPr>
              <w:widowControl/>
              <w:jc w:val="center"/>
              <w:rPr>
                <w:rFonts w:hAnsi="Times New Roman" w:cs="Times New Roman"/>
                <w:bCs/>
                <w:sz w:val="24"/>
              </w:rPr>
            </w:pPr>
          </w:p>
        </w:tc>
      </w:tr>
      <w:tr w:rsidR="00BE1055">
        <w:trPr>
          <w:jc w:val="center"/>
        </w:trPr>
        <w:tc>
          <w:tcPr>
            <w:tcW w:w="709" w:type="dxa"/>
            <w:vAlign w:val="center"/>
          </w:tcPr>
          <w:p w:rsidR="00BE1055" w:rsidRDefault="00C6641C">
            <w:pPr>
              <w:widowControl/>
              <w:jc w:val="center"/>
              <w:rPr>
                <w:rFonts w:hAnsi="Times New Roman" w:cs="Times New Roman"/>
                <w:bCs/>
                <w:sz w:val="24"/>
              </w:rPr>
            </w:pPr>
            <w:r>
              <w:rPr>
                <w:rFonts w:hAnsi="Times New Roman" w:cs="Times New Roman" w:hint="eastAsia"/>
                <w:bCs/>
                <w:sz w:val="24"/>
              </w:rPr>
              <w:t>5</w:t>
            </w:r>
          </w:p>
        </w:tc>
        <w:tc>
          <w:tcPr>
            <w:tcW w:w="1560" w:type="dxa"/>
            <w:vAlign w:val="center"/>
          </w:tcPr>
          <w:p w:rsidR="00BE1055" w:rsidRDefault="00BE1055">
            <w:pPr>
              <w:widowControl/>
              <w:jc w:val="center"/>
              <w:rPr>
                <w:rFonts w:hAnsi="Times New Roman" w:cs="Times New Roman"/>
                <w:bCs/>
                <w:sz w:val="24"/>
              </w:rPr>
            </w:pPr>
          </w:p>
        </w:tc>
        <w:tc>
          <w:tcPr>
            <w:tcW w:w="1417" w:type="dxa"/>
            <w:vAlign w:val="center"/>
          </w:tcPr>
          <w:p w:rsidR="00BE1055" w:rsidRDefault="00BE1055">
            <w:pPr>
              <w:widowControl/>
              <w:jc w:val="center"/>
              <w:rPr>
                <w:rFonts w:hAnsi="Times New Roman" w:cs="Times New Roman"/>
                <w:bCs/>
                <w:sz w:val="24"/>
              </w:rPr>
            </w:pPr>
          </w:p>
        </w:tc>
        <w:tc>
          <w:tcPr>
            <w:tcW w:w="992" w:type="dxa"/>
            <w:vAlign w:val="center"/>
          </w:tcPr>
          <w:p w:rsidR="00BE1055" w:rsidRDefault="00BE1055">
            <w:pPr>
              <w:widowControl/>
              <w:jc w:val="center"/>
              <w:rPr>
                <w:rFonts w:hAnsi="Times New Roman" w:cs="Times New Roman"/>
                <w:bCs/>
                <w:sz w:val="24"/>
              </w:rPr>
            </w:pPr>
          </w:p>
        </w:tc>
        <w:tc>
          <w:tcPr>
            <w:tcW w:w="855" w:type="dxa"/>
            <w:vAlign w:val="center"/>
          </w:tcPr>
          <w:p w:rsidR="00BE1055" w:rsidRDefault="00BE1055">
            <w:pPr>
              <w:widowControl/>
              <w:jc w:val="center"/>
              <w:rPr>
                <w:rFonts w:hAnsi="Times New Roman" w:cs="Times New Roman"/>
                <w:bCs/>
                <w:sz w:val="24"/>
              </w:rPr>
            </w:pPr>
          </w:p>
        </w:tc>
        <w:tc>
          <w:tcPr>
            <w:tcW w:w="1134" w:type="dxa"/>
            <w:vAlign w:val="center"/>
          </w:tcPr>
          <w:p w:rsidR="00BE1055" w:rsidRDefault="00BE1055">
            <w:pPr>
              <w:widowControl/>
              <w:jc w:val="center"/>
              <w:rPr>
                <w:rFonts w:hAnsi="Times New Roman" w:cs="Times New Roman"/>
                <w:bCs/>
                <w:sz w:val="24"/>
              </w:rPr>
            </w:pPr>
          </w:p>
        </w:tc>
        <w:tc>
          <w:tcPr>
            <w:tcW w:w="1287" w:type="dxa"/>
            <w:vAlign w:val="center"/>
          </w:tcPr>
          <w:p w:rsidR="00BE1055" w:rsidRDefault="00BE1055">
            <w:pPr>
              <w:widowControl/>
              <w:jc w:val="center"/>
              <w:rPr>
                <w:rFonts w:hAnsi="Times New Roman" w:cs="Times New Roman"/>
                <w:bCs/>
                <w:sz w:val="24"/>
              </w:rPr>
            </w:pPr>
          </w:p>
        </w:tc>
        <w:tc>
          <w:tcPr>
            <w:tcW w:w="1276" w:type="dxa"/>
            <w:vAlign w:val="center"/>
          </w:tcPr>
          <w:p w:rsidR="00BE1055" w:rsidRDefault="00BE1055">
            <w:pPr>
              <w:widowControl/>
              <w:jc w:val="center"/>
              <w:rPr>
                <w:rFonts w:hAnsi="Times New Roman" w:cs="Times New Roman"/>
                <w:bCs/>
                <w:sz w:val="24"/>
              </w:rPr>
            </w:pPr>
          </w:p>
        </w:tc>
        <w:tc>
          <w:tcPr>
            <w:tcW w:w="1418" w:type="dxa"/>
            <w:vAlign w:val="center"/>
          </w:tcPr>
          <w:p w:rsidR="00BE1055" w:rsidRDefault="00BE1055">
            <w:pPr>
              <w:widowControl/>
              <w:jc w:val="center"/>
              <w:rPr>
                <w:rFonts w:hAnsi="Times New Roman" w:cs="Times New Roman"/>
                <w:bCs/>
                <w:sz w:val="24"/>
              </w:rPr>
            </w:pPr>
          </w:p>
        </w:tc>
        <w:tc>
          <w:tcPr>
            <w:tcW w:w="2256" w:type="dxa"/>
            <w:vAlign w:val="center"/>
          </w:tcPr>
          <w:p w:rsidR="00BE1055" w:rsidRDefault="00BE1055">
            <w:pPr>
              <w:widowControl/>
              <w:jc w:val="center"/>
              <w:rPr>
                <w:rFonts w:hAnsi="Times New Roman" w:cs="Times New Roman"/>
                <w:bCs/>
                <w:sz w:val="24"/>
              </w:rPr>
            </w:pPr>
          </w:p>
        </w:tc>
        <w:tc>
          <w:tcPr>
            <w:tcW w:w="1697" w:type="dxa"/>
            <w:vAlign w:val="center"/>
          </w:tcPr>
          <w:p w:rsidR="00BE1055" w:rsidRDefault="00BE1055">
            <w:pPr>
              <w:widowControl/>
              <w:jc w:val="center"/>
              <w:rPr>
                <w:rFonts w:hAnsi="Times New Roman" w:cs="Times New Roman"/>
                <w:bCs/>
                <w:sz w:val="24"/>
              </w:rPr>
            </w:pPr>
          </w:p>
        </w:tc>
      </w:tr>
      <w:tr w:rsidR="00BE1055">
        <w:trPr>
          <w:jc w:val="center"/>
        </w:trPr>
        <w:tc>
          <w:tcPr>
            <w:tcW w:w="709" w:type="dxa"/>
            <w:vAlign w:val="center"/>
          </w:tcPr>
          <w:p w:rsidR="00BE1055" w:rsidRDefault="00C6641C">
            <w:pPr>
              <w:widowControl/>
              <w:jc w:val="center"/>
              <w:rPr>
                <w:rFonts w:hAnsi="Times New Roman" w:cs="Times New Roman"/>
                <w:bCs/>
                <w:sz w:val="24"/>
              </w:rPr>
            </w:pPr>
            <w:r>
              <w:rPr>
                <w:rFonts w:hAnsi="Times New Roman" w:cs="Times New Roman" w:hint="eastAsia"/>
                <w:bCs/>
                <w:sz w:val="24"/>
              </w:rPr>
              <w:t>6</w:t>
            </w:r>
          </w:p>
        </w:tc>
        <w:tc>
          <w:tcPr>
            <w:tcW w:w="1560" w:type="dxa"/>
            <w:vAlign w:val="center"/>
          </w:tcPr>
          <w:p w:rsidR="00BE1055" w:rsidRDefault="00BE1055">
            <w:pPr>
              <w:widowControl/>
              <w:jc w:val="center"/>
              <w:rPr>
                <w:rFonts w:hAnsi="Times New Roman" w:cs="Times New Roman"/>
                <w:bCs/>
                <w:sz w:val="24"/>
              </w:rPr>
            </w:pPr>
          </w:p>
        </w:tc>
        <w:tc>
          <w:tcPr>
            <w:tcW w:w="1417" w:type="dxa"/>
            <w:vAlign w:val="center"/>
          </w:tcPr>
          <w:p w:rsidR="00BE1055" w:rsidRDefault="00BE1055">
            <w:pPr>
              <w:widowControl/>
              <w:jc w:val="center"/>
              <w:rPr>
                <w:rFonts w:hAnsi="Times New Roman" w:cs="Times New Roman"/>
                <w:bCs/>
                <w:sz w:val="24"/>
              </w:rPr>
            </w:pPr>
          </w:p>
        </w:tc>
        <w:tc>
          <w:tcPr>
            <w:tcW w:w="992" w:type="dxa"/>
            <w:vAlign w:val="center"/>
          </w:tcPr>
          <w:p w:rsidR="00BE1055" w:rsidRDefault="00BE1055">
            <w:pPr>
              <w:widowControl/>
              <w:jc w:val="center"/>
              <w:rPr>
                <w:rFonts w:hAnsi="Times New Roman" w:cs="Times New Roman"/>
                <w:bCs/>
                <w:sz w:val="24"/>
              </w:rPr>
            </w:pPr>
          </w:p>
        </w:tc>
        <w:tc>
          <w:tcPr>
            <w:tcW w:w="855" w:type="dxa"/>
            <w:vAlign w:val="center"/>
          </w:tcPr>
          <w:p w:rsidR="00BE1055" w:rsidRDefault="00BE1055">
            <w:pPr>
              <w:widowControl/>
              <w:jc w:val="center"/>
              <w:rPr>
                <w:rFonts w:hAnsi="Times New Roman" w:cs="Times New Roman"/>
                <w:bCs/>
                <w:sz w:val="24"/>
              </w:rPr>
            </w:pPr>
          </w:p>
        </w:tc>
        <w:tc>
          <w:tcPr>
            <w:tcW w:w="1134" w:type="dxa"/>
            <w:vAlign w:val="center"/>
          </w:tcPr>
          <w:p w:rsidR="00BE1055" w:rsidRDefault="00BE1055">
            <w:pPr>
              <w:widowControl/>
              <w:jc w:val="center"/>
              <w:rPr>
                <w:rFonts w:hAnsi="Times New Roman" w:cs="Times New Roman"/>
                <w:bCs/>
                <w:sz w:val="24"/>
              </w:rPr>
            </w:pPr>
          </w:p>
        </w:tc>
        <w:tc>
          <w:tcPr>
            <w:tcW w:w="1287" w:type="dxa"/>
            <w:vAlign w:val="center"/>
          </w:tcPr>
          <w:p w:rsidR="00BE1055" w:rsidRDefault="00BE1055">
            <w:pPr>
              <w:widowControl/>
              <w:jc w:val="center"/>
              <w:rPr>
                <w:rFonts w:hAnsi="Times New Roman" w:cs="Times New Roman"/>
                <w:bCs/>
                <w:sz w:val="24"/>
              </w:rPr>
            </w:pPr>
          </w:p>
        </w:tc>
        <w:tc>
          <w:tcPr>
            <w:tcW w:w="1276" w:type="dxa"/>
            <w:vAlign w:val="center"/>
          </w:tcPr>
          <w:p w:rsidR="00BE1055" w:rsidRDefault="00BE1055">
            <w:pPr>
              <w:widowControl/>
              <w:jc w:val="center"/>
              <w:rPr>
                <w:rFonts w:hAnsi="Times New Roman" w:cs="Times New Roman"/>
                <w:bCs/>
                <w:sz w:val="24"/>
              </w:rPr>
            </w:pPr>
          </w:p>
        </w:tc>
        <w:tc>
          <w:tcPr>
            <w:tcW w:w="1418" w:type="dxa"/>
            <w:vAlign w:val="center"/>
          </w:tcPr>
          <w:p w:rsidR="00BE1055" w:rsidRDefault="00BE1055">
            <w:pPr>
              <w:widowControl/>
              <w:jc w:val="center"/>
              <w:rPr>
                <w:rFonts w:hAnsi="Times New Roman" w:cs="Times New Roman"/>
                <w:bCs/>
                <w:sz w:val="24"/>
              </w:rPr>
            </w:pPr>
          </w:p>
        </w:tc>
        <w:tc>
          <w:tcPr>
            <w:tcW w:w="2256" w:type="dxa"/>
            <w:vAlign w:val="center"/>
          </w:tcPr>
          <w:p w:rsidR="00BE1055" w:rsidRDefault="00BE1055">
            <w:pPr>
              <w:widowControl/>
              <w:jc w:val="center"/>
              <w:rPr>
                <w:rFonts w:hAnsi="Times New Roman" w:cs="Times New Roman"/>
                <w:bCs/>
                <w:sz w:val="24"/>
              </w:rPr>
            </w:pPr>
          </w:p>
        </w:tc>
        <w:tc>
          <w:tcPr>
            <w:tcW w:w="1697" w:type="dxa"/>
            <w:vAlign w:val="center"/>
          </w:tcPr>
          <w:p w:rsidR="00BE1055" w:rsidRDefault="00BE1055">
            <w:pPr>
              <w:widowControl/>
              <w:jc w:val="center"/>
              <w:rPr>
                <w:rFonts w:hAnsi="Times New Roman" w:cs="Times New Roman"/>
                <w:bCs/>
                <w:sz w:val="24"/>
              </w:rPr>
            </w:pPr>
          </w:p>
        </w:tc>
      </w:tr>
      <w:tr w:rsidR="00BE1055">
        <w:trPr>
          <w:jc w:val="center"/>
        </w:trPr>
        <w:tc>
          <w:tcPr>
            <w:tcW w:w="709" w:type="dxa"/>
            <w:vAlign w:val="center"/>
          </w:tcPr>
          <w:p w:rsidR="00BE1055" w:rsidRDefault="00C6641C">
            <w:pPr>
              <w:widowControl/>
              <w:jc w:val="center"/>
              <w:rPr>
                <w:rFonts w:hAnsi="Times New Roman" w:cs="Times New Roman"/>
                <w:bCs/>
                <w:sz w:val="24"/>
              </w:rPr>
            </w:pPr>
            <w:r>
              <w:rPr>
                <w:rFonts w:hAnsi="Times New Roman" w:cs="Times New Roman" w:hint="eastAsia"/>
                <w:bCs/>
                <w:sz w:val="24"/>
              </w:rPr>
              <w:t>7</w:t>
            </w:r>
          </w:p>
        </w:tc>
        <w:tc>
          <w:tcPr>
            <w:tcW w:w="1560" w:type="dxa"/>
            <w:vAlign w:val="center"/>
          </w:tcPr>
          <w:p w:rsidR="00BE1055" w:rsidRDefault="00BE1055">
            <w:pPr>
              <w:widowControl/>
              <w:jc w:val="center"/>
              <w:rPr>
                <w:rFonts w:hAnsi="Times New Roman" w:cs="Times New Roman"/>
                <w:bCs/>
                <w:sz w:val="24"/>
              </w:rPr>
            </w:pPr>
          </w:p>
        </w:tc>
        <w:tc>
          <w:tcPr>
            <w:tcW w:w="1417" w:type="dxa"/>
            <w:vAlign w:val="center"/>
          </w:tcPr>
          <w:p w:rsidR="00BE1055" w:rsidRDefault="00BE1055">
            <w:pPr>
              <w:widowControl/>
              <w:jc w:val="center"/>
              <w:rPr>
                <w:rFonts w:hAnsi="Times New Roman" w:cs="Times New Roman"/>
                <w:bCs/>
                <w:sz w:val="24"/>
              </w:rPr>
            </w:pPr>
          </w:p>
        </w:tc>
        <w:tc>
          <w:tcPr>
            <w:tcW w:w="992" w:type="dxa"/>
            <w:vAlign w:val="center"/>
          </w:tcPr>
          <w:p w:rsidR="00BE1055" w:rsidRDefault="00BE1055">
            <w:pPr>
              <w:widowControl/>
              <w:jc w:val="center"/>
              <w:rPr>
                <w:rFonts w:hAnsi="Times New Roman" w:cs="Times New Roman"/>
                <w:bCs/>
                <w:sz w:val="24"/>
              </w:rPr>
            </w:pPr>
          </w:p>
        </w:tc>
        <w:tc>
          <w:tcPr>
            <w:tcW w:w="855" w:type="dxa"/>
            <w:vAlign w:val="center"/>
          </w:tcPr>
          <w:p w:rsidR="00BE1055" w:rsidRDefault="00BE1055">
            <w:pPr>
              <w:widowControl/>
              <w:jc w:val="center"/>
              <w:rPr>
                <w:rFonts w:hAnsi="Times New Roman" w:cs="Times New Roman"/>
                <w:bCs/>
                <w:sz w:val="24"/>
              </w:rPr>
            </w:pPr>
          </w:p>
        </w:tc>
        <w:tc>
          <w:tcPr>
            <w:tcW w:w="1134" w:type="dxa"/>
            <w:vAlign w:val="center"/>
          </w:tcPr>
          <w:p w:rsidR="00BE1055" w:rsidRDefault="00BE1055">
            <w:pPr>
              <w:widowControl/>
              <w:jc w:val="center"/>
              <w:rPr>
                <w:rFonts w:hAnsi="Times New Roman" w:cs="Times New Roman"/>
                <w:bCs/>
                <w:sz w:val="24"/>
              </w:rPr>
            </w:pPr>
          </w:p>
        </w:tc>
        <w:tc>
          <w:tcPr>
            <w:tcW w:w="1287" w:type="dxa"/>
            <w:vAlign w:val="center"/>
          </w:tcPr>
          <w:p w:rsidR="00BE1055" w:rsidRDefault="00BE1055">
            <w:pPr>
              <w:widowControl/>
              <w:jc w:val="center"/>
              <w:rPr>
                <w:rFonts w:hAnsi="Times New Roman" w:cs="Times New Roman"/>
                <w:bCs/>
                <w:sz w:val="24"/>
              </w:rPr>
            </w:pPr>
          </w:p>
        </w:tc>
        <w:tc>
          <w:tcPr>
            <w:tcW w:w="1276" w:type="dxa"/>
            <w:vAlign w:val="center"/>
          </w:tcPr>
          <w:p w:rsidR="00BE1055" w:rsidRDefault="00BE1055">
            <w:pPr>
              <w:widowControl/>
              <w:jc w:val="center"/>
              <w:rPr>
                <w:rFonts w:hAnsi="Times New Roman" w:cs="Times New Roman"/>
                <w:bCs/>
                <w:sz w:val="24"/>
              </w:rPr>
            </w:pPr>
          </w:p>
        </w:tc>
        <w:tc>
          <w:tcPr>
            <w:tcW w:w="1418" w:type="dxa"/>
            <w:vAlign w:val="center"/>
          </w:tcPr>
          <w:p w:rsidR="00BE1055" w:rsidRDefault="00BE1055">
            <w:pPr>
              <w:widowControl/>
              <w:jc w:val="center"/>
              <w:rPr>
                <w:rFonts w:hAnsi="Times New Roman" w:cs="Times New Roman"/>
                <w:bCs/>
                <w:sz w:val="24"/>
              </w:rPr>
            </w:pPr>
          </w:p>
        </w:tc>
        <w:tc>
          <w:tcPr>
            <w:tcW w:w="2256" w:type="dxa"/>
            <w:vAlign w:val="center"/>
          </w:tcPr>
          <w:p w:rsidR="00BE1055" w:rsidRDefault="00BE1055">
            <w:pPr>
              <w:widowControl/>
              <w:jc w:val="center"/>
              <w:rPr>
                <w:rFonts w:hAnsi="Times New Roman" w:cs="Times New Roman"/>
                <w:bCs/>
                <w:sz w:val="24"/>
              </w:rPr>
            </w:pPr>
          </w:p>
        </w:tc>
        <w:tc>
          <w:tcPr>
            <w:tcW w:w="1697" w:type="dxa"/>
            <w:vAlign w:val="center"/>
          </w:tcPr>
          <w:p w:rsidR="00BE1055" w:rsidRDefault="00BE1055">
            <w:pPr>
              <w:widowControl/>
              <w:jc w:val="center"/>
              <w:rPr>
                <w:rFonts w:hAnsi="Times New Roman" w:cs="Times New Roman"/>
                <w:bCs/>
                <w:sz w:val="24"/>
              </w:rPr>
            </w:pPr>
          </w:p>
        </w:tc>
      </w:tr>
      <w:tr w:rsidR="00BE1055">
        <w:trPr>
          <w:jc w:val="center"/>
        </w:trPr>
        <w:tc>
          <w:tcPr>
            <w:tcW w:w="709" w:type="dxa"/>
            <w:vAlign w:val="center"/>
          </w:tcPr>
          <w:p w:rsidR="00BE1055" w:rsidRDefault="00C6641C">
            <w:pPr>
              <w:widowControl/>
              <w:jc w:val="center"/>
              <w:rPr>
                <w:rFonts w:hAnsi="Times New Roman" w:cs="Times New Roman"/>
                <w:bCs/>
                <w:sz w:val="24"/>
              </w:rPr>
            </w:pPr>
            <w:r>
              <w:rPr>
                <w:rFonts w:hAnsi="Times New Roman" w:cs="Times New Roman" w:hint="eastAsia"/>
                <w:bCs/>
                <w:sz w:val="24"/>
              </w:rPr>
              <w:t>8</w:t>
            </w:r>
          </w:p>
        </w:tc>
        <w:tc>
          <w:tcPr>
            <w:tcW w:w="1560" w:type="dxa"/>
            <w:vAlign w:val="center"/>
          </w:tcPr>
          <w:p w:rsidR="00BE1055" w:rsidRDefault="00BE1055">
            <w:pPr>
              <w:widowControl/>
              <w:jc w:val="center"/>
              <w:rPr>
                <w:rFonts w:hAnsi="Times New Roman" w:cs="Times New Roman"/>
                <w:bCs/>
                <w:sz w:val="24"/>
              </w:rPr>
            </w:pPr>
          </w:p>
        </w:tc>
        <w:tc>
          <w:tcPr>
            <w:tcW w:w="1417" w:type="dxa"/>
            <w:vAlign w:val="center"/>
          </w:tcPr>
          <w:p w:rsidR="00BE1055" w:rsidRDefault="00BE1055">
            <w:pPr>
              <w:widowControl/>
              <w:jc w:val="center"/>
              <w:rPr>
                <w:rFonts w:hAnsi="Times New Roman" w:cs="Times New Roman"/>
                <w:bCs/>
                <w:sz w:val="24"/>
              </w:rPr>
            </w:pPr>
          </w:p>
        </w:tc>
        <w:tc>
          <w:tcPr>
            <w:tcW w:w="992" w:type="dxa"/>
            <w:vAlign w:val="center"/>
          </w:tcPr>
          <w:p w:rsidR="00BE1055" w:rsidRDefault="00BE1055">
            <w:pPr>
              <w:widowControl/>
              <w:jc w:val="center"/>
              <w:rPr>
                <w:rFonts w:hAnsi="Times New Roman" w:cs="Times New Roman"/>
                <w:bCs/>
                <w:sz w:val="24"/>
              </w:rPr>
            </w:pPr>
          </w:p>
        </w:tc>
        <w:tc>
          <w:tcPr>
            <w:tcW w:w="855" w:type="dxa"/>
            <w:vAlign w:val="center"/>
          </w:tcPr>
          <w:p w:rsidR="00BE1055" w:rsidRDefault="00BE1055">
            <w:pPr>
              <w:widowControl/>
              <w:jc w:val="center"/>
              <w:rPr>
                <w:rFonts w:hAnsi="Times New Roman" w:cs="Times New Roman"/>
                <w:bCs/>
                <w:sz w:val="24"/>
              </w:rPr>
            </w:pPr>
          </w:p>
        </w:tc>
        <w:tc>
          <w:tcPr>
            <w:tcW w:w="1134" w:type="dxa"/>
            <w:vAlign w:val="center"/>
          </w:tcPr>
          <w:p w:rsidR="00BE1055" w:rsidRDefault="00BE1055">
            <w:pPr>
              <w:widowControl/>
              <w:jc w:val="center"/>
              <w:rPr>
                <w:rFonts w:hAnsi="Times New Roman" w:cs="Times New Roman"/>
                <w:bCs/>
                <w:sz w:val="24"/>
              </w:rPr>
            </w:pPr>
          </w:p>
        </w:tc>
        <w:tc>
          <w:tcPr>
            <w:tcW w:w="1287" w:type="dxa"/>
            <w:vAlign w:val="center"/>
          </w:tcPr>
          <w:p w:rsidR="00BE1055" w:rsidRDefault="00BE1055">
            <w:pPr>
              <w:widowControl/>
              <w:jc w:val="center"/>
              <w:rPr>
                <w:rFonts w:hAnsi="Times New Roman" w:cs="Times New Roman"/>
                <w:bCs/>
                <w:sz w:val="24"/>
              </w:rPr>
            </w:pPr>
          </w:p>
        </w:tc>
        <w:tc>
          <w:tcPr>
            <w:tcW w:w="1276" w:type="dxa"/>
            <w:vAlign w:val="center"/>
          </w:tcPr>
          <w:p w:rsidR="00BE1055" w:rsidRDefault="00BE1055">
            <w:pPr>
              <w:widowControl/>
              <w:jc w:val="center"/>
              <w:rPr>
                <w:rFonts w:hAnsi="Times New Roman" w:cs="Times New Roman"/>
                <w:bCs/>
                <w:sz w:val="24"/>
              </w:rPr>
            </w:pPr>
          </w:p>
        </w:tc>
        <w:tc>
          <w:tcPr>
            <w:tcW w:w="1418" w:type="dxa"/>
            <w:vAlign w:val="center"/>
          </w:tcPr>
          <w:p w:rsidR="00BE1055" w:rsidRDefault="00BE1055">
            <w:pPr>
              <w:widowControl/>
              <w:jc w:val="center"/>
              <w:rPr>
                <w:rFonts w:hAnsi="Times New Roman" w:cs="Times New Roman"/>
                <w:bCs/>
                <w:sz w:val="24"/>
              </w:rPr>
            </w:pPr>
          </w:p>
        </w:tc>
        <w:tc>
          <w:tcPr>
            <w:tcW w:w="2256" w:type="dxa"/>
            <w:vAlign w:val="center"/>
          </w:tcPr>
          <w:p w:rsidR="00BE1055" w:rsidRDefault="00BE1055">
            <w:pPr>
              <w:widowControl/>
              <w:jc w:val="center"/>
              <w:rPr>
                <w:rFonts w:hAnsi="Times New Roman" w:cs="Times New Roman"/>
                <w:bCs/>
                <w:sz w:val="24"/>
              </w:rPr>
            </w:pPr>
          </w:p>
        </w:tc>
        <w:tc>
          <w:tcPr>
            <w:tcW w:w="1697" w:type="dxa"/>
            <w:vAlign w:val="center"/>
          </w:tcPr>
          <w:p w:rsidR="00BE1055" w:rsidRDefault="00BE1055">
            <w:pPr>
              <w:widowControl/>
              <w:jc w:val="center"/>
              <w:rPr>
                <w:rFonts w:hAnsi="Times New Roman" w:cs="Times New Roman"/>
                <w:bCs/>
                <w:sz w:val="24"/>
              </w:rPr>
            </w:pPr>
          </w:p>
        </w:tc>
      </w:tr>
    </w:tbl>
    <w:p w:rsidR="00BE1055" w:rsidRDefault="00BE1055">
      <w:pPr>
        <w:jc w:val="left"/>
        <w:rPr>
          <w:rFonts w:hAnsi="方正小标宋简体" w:cs="方正小标宋简体"/>
          <w:sz w:val="22"/>
          <w:szCs w:val="44"/>
        </w:rPr>
      </w:pPr>
    </w:p>
    <w:p w:rsidR="00BE1055" w:rsidRDefault="00C6641C">
      <w:pPr>
        <w:jc w:val="left"/>
        <w:rPr>
          <w:rFonts w:hAnsi="方正小标宋简体" w:cs="方正小标宋简体"/>
          <w:sz w:val="22"/>
          <w:szCs w:val="44"/>
        </w:rPr>
      </w:pPr>
      <w:r>
        <w:rPr>
          <w:rFonts w:hAnsi="方正小标宋简体" w:cs="方正小标宋简体" w:hint="eastAsia"/>
          <w:sz w:val="22"/>
          <w:szCs w:val="44"/>
        </w:rPr>
        <w:t>填表说明：</w:t>
      </w:r>
    </w:p>
    <w:p w:rsidR="00BE1055" w:rsidRDefault="00C6641C">
      <w:pPr>
        <w:numPr>
          <w:ilvl w:val="0"/>
          <w:numId w:val="2"/>
        </w:numPr>
        <w:jc w:val="left"/>
        <w:rPr>
          <w:rFonts w:hAnsi="方正小标宋简体" w:cs="方正小标宋简体"/>
          <w:sz w:val="22"/>
          <w:szCs w:val="44"/>
        </w:rPr>
      </w:pPr>
      <w:r>
        <w:rPr>
          <w:rFonts w:hAnsi="方正小标宋简体" w:cs="方正小标宋简体" w:hint="eastAsia"/>
          <w:sz w:val="22"/>
          <w:szCs w:val="44"/>
        </w:rPr>
        <w:t>以个人或单位申报，均需填写此表，与申报表及活页一同报送；</w:t>
      </w:r>
    </w:p>
    <w:p w:rsidR="00BE1055" w:rsidRDefault="00C6641C">
      <w:pPr>
        <w:numPr>
          <w:ilvl w:val="0"/>
          <w:numId w:val="2"/>
        </w:numPr>
        <w:jc w:val="left"/>
        <w:rPr>
          <w:rFonts w:hAnsi="方正小标宋简体" w:cs="方正小标宋简体"/>
          <w:sz w:val="22"/>
          <w:szCs w:val="44"/>
        </w:rPr>
      </w:pPr>
      <w:r>
        <w:rPr>
          <w:rFonts w:hAnsi="方正小标宋简体" w:cs="方正小标宋简体" w:hint="eastAsia"/>
          <w:sz w:val="22"/>
          <w:szCs w:val="44"/>
        </w:rPr>
        <w:t>课题主持人出生年月请填写“</w:t>
      </w:r>
      <w:r>
        <w:rPr>
          <w:rFonts w:hAnsi="方正小标宋简体" w:cs="方正小标宋简体" w:hint="eastAsia"/>
          <w:sz w:val="22"/>
          <w:szCs w:val="44"/>
        </w:rPr>
        <w:t>XXXX</w:t>
      </w:r>
      <w:r>
        <w:rPr>
          <w:rFonts w:hAnsi="方正小标宋简体" w:cs="方正小标宋简体" w:hint="eastAsia"/>
          <w:sz w:val="22"/>
          <w:szCs w:val="44"/>
        </w:rPr>
        <w:t>年</w:t>
      </w:r>
      <w:r>
        <w:rPr>
          <w:rFonts w:hAnsi="方正小标宋简体" w:cs="方正小标宋简体" w:hint="eastAsia"/>
          <w:sz w:val="22"/>
          <w:szCs w:val="44"/>
        </w:rPr>
        <w:t>XX</w:t>
      </w:r>
      <w:r>
        <w:rPr>
          <w:rFonts w:hAnsi="方正小标宋简体" w:cs="方正小标宋简体" w:hint="eastAsia"/>
          <w:sz w:val="22"/>
          <w:szCs w:val="44"/>
        </w:rPr>
        <w:t>月”格式。</w:t>
      </w:r>
    </w:p>
    <w:p w:rsidR="00BE1055" w:rsidRDefault="00BE1055">
      <w:pPr>
        <w:spacing w:line="576" w:lineRule="exact"/>
        <w:jc w:val="center"/>
        <w:rPr>
          <w:rFonts w:ascii="方正小标宋简体" w:eastAsia="方正小标宋简体" w:hAnsi="方正小标宋简体" w:cs="方正小标宋简体"/>
          <w:sz w:val="44"/>
          <w:szCs w:val="44"/>
        </w:rPr>
        <w:sectPr w:rsidR="00BE1055">
          <w:headerReference w:type="default" r:id="rId11"/>
          <w:footerReference w:type="default" r:id="rId12"/>
          <w:pgSz w:w="16838" w:h="11906" w:orient="landscape"/>
          <w:pgMar w:top="1701" w:right="1701" w:bottom="1701" w:left="1701" w:header="851" w:footer="992" w:gutter="0"/>
          <w:pgNumType w:fmt="numberInDash"/>
          <w:cols w:space="720"/>
          <w:docGrid w:type="lines" w:linePitch="312"/>
        </w:sectPr>
      </w:pPr>
    </w:p>
    <w:p w:rsidR="00BE1055" w:rsidRDefault="00C6641C">
      <w:pPr>
        <w:spacing w:line="536" w:lineRule="exact"/>
        <w:rPr>
          <w:rFonts w:ascii="方正小标宋简体" w:eastAsia="黑体" w:hAnsi="方正小标宋简体" w:cs="方正小标宋简体"/>
          <w:sz w:val="44"/>
          <w:szCs w:val="44"/>
        </w:rPr>
      </w:pPr>
      <w:r>
        <w:rPr>
          <w:rFonts w:ascii="黑体" w:eastAsia="黑体" w:hAnsi="仿宋" w:cs="Times New Roman" w:hint="eastAsia"/>
          <w:sz w:val="34"/>
          <w:szCs w:val="34"/>
        </w:rPr>
        <w:lastRenderedPageBreak/>
        <w:t>附件5</w:t>
      </w:r>
    </w:p>
    <w:p w:rsidR="00BE1055" w:rsidRDefault="00C6641C">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吉林省青少年发展研究计划</w:t>
      </w:r>
    </w:p>
    <w:p w:rsidR="00BE1055" w:rsidRDefault="00C6641C">
      <w:pPr>
        <w:spacing w:line="576"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课题项目管理办法</w:t>
      </w:r>
    </w:p>
    <w:p w:rsidR="00BE1055" w:rsidRDefault="00BE1055">
      <w:pPr>
        <w:spacing w:line="576" w:lineRule="exact"/>
        <w:ind w:firstLineChars="200" w:firstLine="420"/>
        <w:rPr>
          <w:rFonts w:hAnsi="Times New Roman" w:cs="Times New Roman"/>
          <w:szCs w:val="32"/>
        </w:rPr>
      </w:pP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为加强对吉林省青少年发展研究计划课题项目的管理，使其更加规范化、科学化、制度化，特制订本办法。</w:t>
      </w:r>
    </w:p>
    <w:p w:rsidR="00BE1055" w:rsidRDefault="00C6641C">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t>第一章 总则</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第一条</w:t>
      </w:r>
      <w:r>
        <w:rPr>
          <w:rFonts w:hAnsi="Times New Roman" w:cs="Times New Roman"/>
          <w:szCs w:val="32"/>
        </w:rPr>
        <w:t xml:space="preserve"> </w:t>
      </w:r>
      <w:r>
        <w:rPr>
          <w:rFonts w:ascii="仿宋_GB2312" w:eastAsia="仿宋_GB2312" w:hAnsi="Times New Roman" w:cs="Times New Roman" w:hint="eastAsia"/>
          <w:sz w:val="32"/>
          <w:szCs w:val="32"/>
        </w:rPr>
        <w:t>吉林省青少年发展研究计划课题管理工作，必须坚持以习近平新时代中国特色社会主义思想为指导，准确把握习近平总书记关于青年工作重要思想的丰富内涵和逻辑体系，面对新时代背景下的新形势、新情况、新问题对当前吉林省青少年工作提出的新挑战，着眼青少年成长发展新变化和共青团工作实践新需要，深入研究青少年和共青团事业发展中有全局性、根本性、战略性的重大理论和实践问题，为进一步提高全省青少年和共青团工作的理论研究水平，形成一批具有前瞻性和现实指导意义的理论研究成果，推动全省共青团事业科学发展，为吉林省委省政府青少年工作决策提供参考。</w:t>
      </w:r>
    </w:p>
    <w:p w:rsidR="00BE1055" w:rsidRDefault="00C6641C">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t>第二章 组织实施</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第二条</w:t>
      </w:r>
      <w:r>
        <w:rPr>
          <w:rFonts w:ascii="黑体" w:eastAsia="黑体" w:hAnsi="Times New Roman" w:cs="Times New Roman"/>
          <w:szCs w:val="32"/>
        </w:rPr>
        <w:t xml:space="preserve"> </w:t>
      </w:r>
      <w:r>
        <w:rPr>
          <w:rFonts w:ascii="仿宋_GB2312" w:eastAsia="仿宋_GB2312" w:hAnsi="Times New Roman" w:cs="Times New Roman" w:hint="eastAsia"/>
          <w:sz w:val="32"/>
          <w:szCs w:val="32"/>
        </w:rPr>
        <w:t>吉林省青少年发展研究计划课题领导小组受团省委委托，领导全省青少年发展研究计划课题工作。吉林省青少年发展研究计划课题领导小组办公室是吉林省青少年发展研究计划课题领导小组的常设办事机构，设在省团校，负责吉林省青少年发展研究计划课题项目管理的日常工作。</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第三条</w:t>
      </w:r>
      <w:r>
        <w:rPr>
          <w:rFonts w:hAnsi="Times New Roman" w:cs="Times New Roman"/>
          <w:szCs w:val="32"/>
        </w:rPr>
        <w:t xml:space="preserve"> </w:t>
      </w:r>
      <w:r>
        <w:rPr>
          <w:rFonts w:ascii="仿宋_GB2312" w:eastAsia="仿宋_GB2312" w:hAnsi="Times New Roman" w:cs="Times New Roman" w:hint="eastAsia"/>
          <w:sz w:val="32"/>
          <w:szCs w:val="32"/>
        </w:rPr>
        <w:t>吉林省青少年发展研究计划课题领导小组办公室</w:t>
      </w:r>
      <w:r>
        <w:rPr>
          <w:rFonts w:ascii="仿宋_GB2312" w:eastAsia="仿宋_GB2312" w:hAnsi="Times New Roman" w:cs="Times New Roman" w:hint="eastAsia"/>
          <w:sz w:val="32"/>
          <w:szCs w:val="32"/>
        </w:rPr>
        <w:lastRenderedPageBreak/>
        <w:t>的主要职责是：</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1.制定和实施吉林省青少年发展研究计划课题年度立项方案和年度工作计划；</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2.拟定和发布吉林省青少年发展研究计划课题年度通知和《课题指南》；</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3.组织和受理吉林省青少年发展研究计划课题年度立项的申报及评审工作，负责对在</w:t>
      </w:r>
      <w:proofErr w:type="gramStart"/>
      <w:r>
        <w:rPr>
          <w:rFonts w:ascii="仿宋_GB2312" w:eastAsia="仿宋_GB2312" w:hAnsi="Times New Roman" w:cs="Times New Roman" w:hint="eastAsia"/>
          <w:sz w:val="32"/>
          <w:szCs w:val="32"/>
        </w:rPr>
        <w:t>研</w:t>
      </w:r>
      <w:proofErr w:type="gramEnd"/>
      <w:r>
        <w:rPr>
          <w:rFonts w:ascii="仿宋_GB2312" w:eastAsia="仿宋_GB2312" w:hAnsi="Times New Roman" w:cs="Times New Roman" w:hint="eastAsia"/>
          <w:sz w:val="32"/>
          <w:szCs w:val="32"/>
        </w:rPr>
        <w:t>项目的年度检查、鉴定验收和日常管理工作；</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4.统筹使用和科学管理吉林省青少年发展研究计划课题项目专项资金；</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5.制定和实施吉林省青少年发展研究计划课题项目管理规章及相关制度；</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第四条</w:t>
      </w:r>
      <w:r>
        <w:rPr>
          <w:rFonts w:hAnsi="Times New Roman" w:cs="Times New Roman"/>
          <w:szCs w:val="32"/>
        </w:rPr>
        <w:t xml:space="preserve"> </w:t>
      </w:r>
      <w:r>
        <w:rPr>
          <w:rFonts w:ascii="仿宋_GB2312" w:eastAsia="仿宋_GB2312" w:hAnsi="Times New Roman" w:cs="Times New Roman" w:hint="eastAsia"/>
          <w:sz w:val="32"/>
          <w:szCs w:val="32"/>
        </w:rPr>
        <w:t>专家评委会组成及注意事项</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1.专家评委会从吉林省青少年发展研究计划项目专家库中抽选组成。纳入专家库的评审专家须具有较高的专业技术职务，熟悉共青团及青少年领域工作。</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2.专家评委会原则上由7人组成，且评审专家不能是被</w:t>
      </w:r>
      <w:proofErr w:type="gramStart"/>
      <w:r>
        <w:rPr>
          <w:rFonts w:ascii="仿宋_GB2312" w:eastAsia="仿宋_GB2312" w:hAnsi="Times New Roman" w:cs="Times New Roman" w:hint="eastAsia"/>
          <w:sz w:val="32"/>
          <w:szCs w:val="32"/>
        </w:rPr>
        <w:t>评项目</w:t>
      </w:r>
      <w:proofErr w:type="gramEnd"/>
      <w:r>
        <w:rPr>
          <w:rFonts w:ascii="仿宋_GB2312" w:eastAsia="仿宋_GB2312" w:hAnsi="Times New Roman" w:cs="Times New Roman" w:hint="eastAsia"/>
          <w:sz w:val="32"/>
          <w:szCs w:val="32"/>
        </w:rPr>
        <w:t>的项目组成员。</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3.评审专家评审期间不得与课题申请人私下接触，不得接受申请人任何宴请或礼物，不得泄露与评审有关的情况。</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4.评审专家由吉林省青少年发展研究计划课题领导小组聘任，颁发聘书。</w:t>
      </w:r>
    </w:p>
    <w:p w:rsidR="00BE1055" w:rsidRDefault="00C6641C">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t>第三章 项目申报</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第五条</w:t>
      </w:r>
      <w:r>
        <w:rPr>
          <w:rFonts w:hAnsi="Times New Roman" w:cs="Times New Roman"/>
          <w:szCs w:val="32"/>
        </w:rPr>
        <w:t xml:space="preserve"> </w:t>
      </w:r>
      <w:r>
        <w:rPr>
          <w:rFonts w:ascii="仿宋_GB2312" w:eastAsia="仿宋_GB2312" w:hAnsi="Times New Roman" w:cs="Times New Roman" w:hint="eastAsia"/>
          <w:sz w:val="32"/>
          <w:szCs w:val="32"/>
        </w:rPr>
        <w:t>吉林省青少年发展研究计划课题项目的立项申报</w:t>
      </w:r>
      <w:r>
        <w:rPr>
          <w:rFonts w:ascii="仿宋_GB2312" w:eastAsia="仿宋_GB2312" w:hAnsi="Times New Roman" w:cs="Times New Roman" w:hint="eastAsia"/>
          <w:sz w:val="32"/>
          <w:szCs w:val="32"/>
        </w:rPr>
        <w:lastRenderedPageBreak/>
        <w:t>工作一般在每年年初面向全省进行，实行公开申报、平等竞争、专家评审、择优立项的原则，通过评审专家评定，报吉林省青少年发展研究计划课题领导小组审批立项。</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第六条</w:t>
      </w:r>
      <w:r>
        <w:rPr>
          <w:rFonts w:ascii="仿宋_GB2312" w:eastAsia="仿宋_GB2312" w:hAnsi="Times New Roman" w:cs="Times New Roman" w:hint="eastAsia"/>
          <w:sz w:val="32"/>
          <w:szCs w:val="32"/>
        </w:rPr>
        <w:t xml:space="preserve"> 申报人要科学、准确、量力选定研究课题，一旦批准立项，不得随意更改。课题研究工作一般应在当年年底前完成。</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第七条</w:t>
      </w:r>
      <w:r>
        <w:rPr>
          <w:rFonts w:ascii="仿宋_GB2312" w:eastAsia="仿宋_GB2312" w:hAnsi="Times New Roman" w:cs="Times New Roman" w:hint="eastAsia"/>
          <w:sz w:val="32"/>
          <w:szCs w:val="32"/>
        </w:rPr>
        <w:t xml:space="preserve"> 一个课题组只能确定一名课题负责人。课题负责人必须是课题研究的真正参研者、组织者和指导者，并担负课题研究的实质性任务。</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第八条</w:t>
      </w:r>
      <w:r>
        <w:rPr>
          <w:rFonts w:ascii="仿宋_GB2312" w:eastAsia="仿宋_GB2312" w:hAnsi="Times New Roman" w:cs="Times New Roman" w:hint="eastAsia"/>
          <w:sz w:val="32"/>
          <w:szCs w:val="32"/>
        </w:rPr>
        <w:t xml:space="preserve"> 课题申报工作由课题负责人负责，每个课题组只允许申报1项课题。</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第九条</w:t>
      </w:r>
      <w:r>
        <w:rPr>
          <w:rFonts w:hAnsi="Times New Roman" w:cs="Times New Roman"/>
          <w:szCs w:val="32"/>
        </w:rPr>
        <w:t xml:space="preserve"> </w:t>
      </w:r>
      <w:r>
        <w:rPr>
          <w:rFonts w:ascii="仿宋_GB2312" w:eastAsia="仿宋_GB2312" w:hAnsi="Times New Roman" w:cs="Times New Roman" w:hint="eastAsia"/>
          <w:sz w:val="32"/>
          <w:szCs w:val="32"/>
        </w:rPr>
        <w:t>课题负责人所在单位科研管理部门要实事求是地审核《立项申请书》中填写的各项内容，严禁弄虚作假。单位科研管理部门签署明确的上报审核意见并承担信誉保证。</w:t>
      </w:r>
    </w:p>
    <w:p w:rsidR="00BE1055" w:rsidRDefault="00C6641C">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t>第四章 项目评审</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第十条</w:t>
      </w:r>
      <w:r>
        <w:rPr>
          <w:rFonts w:hAnsi="Times New Roman" w:cs="Times New Roman"/>
          <w:szCs w:val="32"/>
        </w:rPr>
        <w:t xml:space="preserve"> </w:t>
      </w:r>
      <w:r>
        <w:rPr>
          <w:rFonts w:ascii="仿宋_GB2312" w:eastAsia="仿宋_GB2312" w:hAnsi="Times New Roman" w:cs="Times New Roman" w:hint="eastAsia"/>
          <w:sz w:val="32"/>
          <w:szCs w:val="32"/>
        </w:rPr>
        <w:t>省青少年发展研究计划课题领导小组办公室对申报立项材料进行审核初评后，提交专家评委会进行评审。</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申报材料初评入选的基本原则和要求：</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1.选题及论证符合党和政府的路线、方针、政策的基本要求，具有一定的理论和实践意义；</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2.选题立项研究对我省共青团及青少年工作具有较强的实践指导意义，可为领导部门科学决策提供参考依据；</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3.选题具有较好的基础理论创新价值和学术价值；</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4.课题研究设计方向明确，论证简捷有力，研究方法切实</w:t>
      </w:r>
      <w:r>
        <w:rPr>
          <w:rFonts w:ascii="仿宋_GB2312" w:eastAsia="仿宋_GB2312" w:hAnsi="Times New Roman" w:cs="Times New Roman" w:hint="eastAsia"/>
          <w:sz w:val="32"/>
          <w:szCs w:val="32"/>
        </w:rPr>
        <w:lastRenderedPageBreak/>
        <w:t>可行,相关前期成果丰富，经费预算合理；</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5.课题组成员结构合理，具备能够按计划完成研究任务的政治素质、科研能力和技术条件；</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6.课题负责人符合申报条件，不属于被限制的申报对象；</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7.《立项申请书》填写规范、清楚，符合要求；</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8.按照申报数量及年度立项计划，适当控制初选比例。</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第十一条</w:t>
      </w:r>
      <w:r>
        <w:rPr>
          <w:rFonts w:ascii="黑体" w:eastAsia="黑体" w:hAnsi="Times New Roman" w:cs="Times New Roman"/>
          <w:szCs w:val="32"/>
        </w:rPr>
        <w:t xml:space="preserve"> </w:t>
      </w:r>
      <w:r>
        <w:rPr>
          <w:rFonts w:ascii="仿宋_GB2312" w:eastAsia="仿宋_GB2312" w:hAnsi="Times New Roman" w:cs="Times New Roman" w:hint="eastAsia"/>
          <w:sz w:val="32"/>
          <w:szCs w:val="32"/>
        </w:rPr>
        <w:t>专家评委会对申报材料的选题价值、课题设计论证、课题组构成、已有研究成果、科研基础条件等方面内容作全面评判，在充分比较的基础上，按照统一量化标准</w:t>
      </w:r>
      <w:proofErr w:type="gramStart"/>
      <w:r>
        <w:rPr>
          <w:rFonts w:ascii="仿宋_GB2312" w:eastAsia="仿宋_GB2312" w:hAnsi="Times New Roman" w:cs="Times New Roman" w:hint="eastAsia"/>
          <w:sz w:val="32"/>
          <w:szCs w:val="32"/>
        </w:rPr>
        <w:t>作出</w:t>
      </w:r>
      <w:proofErr w:type="gramEnd"/>
      <w:r>
        <w:rPr>
          <w:rFonts w:ascii="仿宋_GB2312" w:eastAsia="仿宋_GB2312" w:hAnsi="Times New Roman" w:cs="Times New Roman" w:hint="eastAsia"/>
          <w:sz w:val="32"/>
          <w:szCs w:val="32"/>
        </w:rPr>
        <w:t>客观公正的评价，依据评价结果择优入选立项。</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专家评委会对申报立项材料的评议意见有保密责任，对申报立项材料量化评价的高低有解释、说明的责任。</w:t>
      </w:r>
    </w:p>
    <w:p w:rsidR="00BE1055" w:rsidRDefault="00C6641C">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t>第五章 项目中期管理</w:t>
      </w:r>
    </w:p>
    <w:p w:rsidR="00BE1055" w:rsidRDefault="00C6641C">
      <w:pPr>
        <w:spacing w:line="576" w:lineRule="exact"/>
        <w:ind w:firstLineChars="200" w:firstLine="420"/>
        <w:rPr>
          <w:rFonts w:ascii="仿宋_GB2312" w:eastAsia="仿宋_GB2312" w:hAnsi="Times New Roman" w:cs="Times New Roman"/>
          <w:sz w:val="32"/>
          <w:szCs w:val="32"/>
        </w:rPr>
      </w:pPr>
      <w:r>
        <w:rPr>
          <w:rFonts w:hAnsi="Times New Roman" w:cs="Times New Roman"/>
          <w:szCs w:val="32"/>
        </w:rPr>
        <w:t xml:space="preserve">  </w:t>
      </w:r>
      <w:r>
        <w:rPr>
          <w:rFonts w:ascii="黑体" w:eastAsia="黑体" w:hAnsi="Times New Roman" w:cs="Times New Roman" w:hint="eastAsia"/>
          <w:sz w:val="32"/>
          <w:szCs w:val="32"/>
        </w:rPr>
        <w:t>第十二条</w:t>
      </w:r>
      <w:r>
        <w:rPr>
          <w:rFonts w:ascii="仿宋_GB2312" w:eastAsia="仿宋_GB2312" w:hAnsi="Times New Roman" w:cs="Times New Roman" w:hint="eastAsia"/>
          <w:sz w:val="32"/>
          <w:szCs w:val="32"/>
        </w:rPr>
        <w:t xml:space="preserve"> 经审批立项的课题项目由省青少年发展研究计划课题领导小组办公室向课题负责人及所在单位科研管理部门下达《立项通知书》。项目负责人及所在单位科研管理部门各留存1份经过审批签章的《立项申请书》。</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 xml:space="preserve">第十三条 </w:t>
      </w:r>
      <w:r>
        <w:rPr>
          <w:rFonts w:ascii="仿宋_GB2312" w:eastAsia="仿宋_GB2312" w:hAnsi="Times New Roman" w:cs="Times New Roman" w:hint="eastAsia"/>
          <w:sz w:val="32"/>
          <w:szCs w:val="32"/>
        </w:rPr>
        <w:t>课题负责人要认真负责课题研究的日常管理工作，并接受课题所在单位科研管理部门及省青少年发展研究计划课题领导小组办公室的日常管理和督促检查。</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第十四条</w:t>
      </w:r>
      <w:r>
        <w:rPr>
          <w:rFonts w:ascii="仿宋_GB2312" w:eastAsia="仿宋_GB2312" w:hAnsi="Times New Roman" w:cs="Times New Roman" w:hint="eastAsia"/>
          <w:sz w:val="32"/>
          <w:szCs w:val="32"/>
        </w:rPr>
        <w:t xml:space="preserve"> 课题研究中期检查工作由省青少年发展研究计划课题领导小组办公室根据实际工作情况统一安排部署。届时课题负责人应将研究进展、取得的中期成果、存在的问题等情况向省青少年发展研究计划课题领导小组办公室如实汇报。</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lastRenderedPageBreak/>
        <w:t>第十五条</w:t>
      </w:r>
      <w:r>
        <w:rPr>
          <w:rFonts w:ascii="仿宋_GB2312" w:eastAsia="仿宋_GB2312" w:hAnsi="Times New Roman" w:cs="Times New Roman" w:hint="eastAsia"/>
          <w:sz w:val="32"/>
          <w:szCs w:val="32"/>
        </w:rPr>
        <w:t xml:space="preserve"> 被批准立项的吉林省青少年发展研究计划课题项目，不得随意改变研究方向和研究计划，不得随意拖延研究期限。</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第十六条</w:t>
      </w:r>
      <w:r>
        <w:rPr>
          <w:rFonts w:hAnsi="Times New Roman" w:cs="Times New Roman"/>
          <w:szCs w:val="32"/>
        </w:rPr>
        <w:t xml:space="preserve"> </w:t>
      </w:r>
      <w:r>
        <w:rPr>
          <w:rFonts w:ascii="仿宋_GB2312" w:eastAsia="仿宋_GB2312" w:hAnsi="Times New Roman" w:cs="Times New Roman" w:hint="eastAsia"/>
          <w:sz w:val="32"/>
          <w:szCs w:val="32"/>
        </w:rPr>
        <w:t>对不作任何请示和说明，无故停止研究计划或不完成研究任务超过规定期限1个月以上的课题组，省青少年发展研究计划课题领导小组办公室将撤销该项目，追回已拨资助经费，并在一定范围内予以通报。</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第十七条</w:t>
      </w:r>
      <w:r>
        <w:rPr>
          <w:rFonts w:ascii="仿宋_GB2312" w:eastAsia="仿宋_GB2312" w:hAnsi="Times New Roman" w:cs="Times New Roman" w:hint="eastAsia"/>
          <w:sz w:val="32"/>
          <w:szCs w:val="32"/>
        </w:rPr>
        <w:t xml:space="preserve"> 课题在</w:t>
      </w:r>
      <w:proofErr w:type="gramStart"/>
      <w:r>
        <w:rPr>
          <w:rFonts w:ascii="仿宋_GB2312" w:eastAsia="仿宋_GB2312" w:hAnsi="Times New Roman" w:cs="Times New Roman" w:hint="eastAsia"/>
          <w:sz w:val="32"/>
          <w:szCs w:val="32"/>
        </w:rPr>
        <w:t>研</w:t>
      </w:r>
      <w:proofErr w:type="gramEnd"/>
      <w:r>
        <w:rPr>
          <w:rFonts w:ascii="仿宋_GB2312" w:eastAsia="仿宋_GB2312" w:hAnsi="Times New Roman" w:cs="Times New Roman" w:hint="eastAsia"/>
          <w:sz w:val="32"/>
          <w:szCs w:val="32"/>
        </w:rPr>
        <w:t>期间，由于特殊原因在预定期限内无法完成研究任务或有其它情况变动的，课题负责人（或课题组成员）应向所在单位科研管理部门提交变动申请，由所在单位科研管理部门</w:t>
      </w:r>
      <w:proofErr w:type="gramStart"/>
      <w:r>
        <w:rPr>
          <w:rFonts w:ascii="仿宋_GB2312" w:eastAsia="仿宋_GB2312" w:hAnsi="Times New Roman" w:cs="Times New Roman" w:hint="eastAsia"/>
          <w:sz w:val="32"/>
          <w:szCs w:val="32"/>
        </w:rPr>
        <w:t>作出</w:t>
      </w:r>
      <w:proofErr w:type="gramEnd"/>
      <w:r>
        <w:rPr>
          <w:rFonts w:ascii="仿宋_GB2312" w:eastAsia="仿宋_GB2312" w:hAnsi="Times New Roman" w:cs="Times New Roman" w:hint="eastAsia"/>
          <w:sz w:val="32"/>
          <w:szCs w:val="32"/>
        </w:rPr>
        <w:t>处理意见，并报省青少年发展研究计划课题领导小组办公室审批后方可执行。课题一般情况下不允许延期结项。</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第十八条</w:t>
      </w:r>
      <w:r>
        <w:rPr>
          <w:rFonts w:hAnsi="Times New Roman" w:cs="Times New Roman"/>
          <w:szCs w:val="32"/>
        </w:rPr>
        <w:t xml:space="preserve"> </w:t>
      </w:r>
      <w:r>
        <w:rPr>
          <w:rFonts w:ascii="仿宋_GB2312" w:eastAsia="仿宋_GB2312" w:hAnsi="Times New Roman" w:cs="Times New Roman" w:hint="eastAsia"/>
          <w:sz w:val="32"/>
          <w:szCs w:val="32"/>
        </w:rPr>
        <w:t>申报立项获批后，《立项申请书》中所列内容及课题组成员(含课题负责人)原则上不得改动，确有特殊原因需更换或增减的，必须严格按本管理办法规定的程序报批。</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第十九条</w:t>
      </w:r>
      <w:r>
        <w:rPr>
          <w:rFonts w:ascii="仿宋_GB2312" w:eastAsia="仿宋_GB2312" w:hAnsi="Times New Roman" w:cs="Times New Roman" w:hint="eastAsia"/>
          <w:sz w:val="32"/>
          <w:szCs w:val="32"/>
        </w:rPr>
        <w:t xml:space="preserve"> 课题负责人所在单位科研管理部门要将本单位所立年度课题及时建档管理。每个课题完整的档案材料(复印件)应有：（1）经批复的《立项申请书》；（2）《结项申请书》；（3）《结项证书》；（4）最终成果及其它应存档材料。</w:t>
      </w:r>
    </w:p>
    <w:p w:rsidR="00BE1055" w:rsidRDefault="00C6641C">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t>第六章 成果管理</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第二十条</w:t>
      </w:r>
      <w:r>
        <w:rPr>
          <w:rFonts w:ascii="仿宋_GB2312" w:eastAsia="仿宋_GB2312" w:hAnsi="Times New Roman" w:cs="Times New Roman" w:hint="eastAsia"/>
          <w:sz w:val="32"/>
          <w:szCs w:val="32"/>
        </w:rPr>
        <w:t xml:space="preserve"> 课题最终成果形式为研究报告，在</w:t>
      </w:r>
      <w:proofErr w:type="gramStart"/>
      <w:r>
        <w:rPr>
          <w:rFonts w:ascii="仿宋_GB2312" w:eastAsia="仿宋_GB2312" w:hAnsi="Times New Roman" w:cs="Times New Roman" w:hint="eastAsia"/>
          <w:sz w:val="32"/>
          <w:szCs w:val="32"/>
        </w:rPr>
        <w:t>研</w:t>
      </w:r>
      <w:proofErr w:type="gramEnd"/>
      <w:r>
        <w:rPr>
          <w:rFonts w:ascii="仿宋_GB2312" w:eastAsia="仿宋_GB2312" w:hAnsi="Times New Roman" w:cs="Times New Roman" w:hint="eastAsia"/>
          <w:sz w:val="32"/>
          <w:szCs w:val="32"/>
        </w:rPr>
        <w:t>过程中课题组成员至少有一篇与课题名称相匹配的论文在公开刊物上发表，并注明为“吉林省青少年发展研究计划”字样；或有厅</w:t>
      </w:r>
      <w:r>
        <w:rPr>
          <w:rFonts w:ascii="仿宋_GB2312" w:eastAsia="仿宋_GB2312" w:hAnsi="Times New Roman" w:cs="Times New Roman" w:hint="eastAsia"/>
          <w:sz w:val="32"/>
          <w:szCs w:val="32"/>
        </w:rPr>
        <w:lastRenderedPageBreak/>
        <w:t>级及以上领导在科研成果上的肯定</w:t>
      </w:r>
      <w:r>
        <w:rPr>
          <w:rFonts w:ascii="仿宋_GB2312" w:eastAsia="仿宋_GB2312" w:hAnsi="Times New Roman" w:cs="Times New Roman"/>
          <w:sz w:val="32"/>
          <w:szCs w:val="32"/>
        </w:rPr>
        <w:t>性</w:t>
      </w:r>
      <w:r>
        <w:rPr>
          <w:rFonts w:ascii="仿宋_GB2312" w:eastAsia="仿宋_GB2312" w:hAnsi="Times New Roman" w:cs="Times New Roman" w:hint="eastAsia"/>
          <w:sz w:val="32"/>
          <w:szCs w:val="32"/>
        </w:rPr>
        <w:t>批示。最终成果研究报告需完成1万字以上，成果提要3000字左右,文本内容排列顺序为：封面、课题组名单、成果提要、目录、正文。重点课题根据合作课题要求结项。</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第二十一条</w:t>
      </w:r>
      <w:r>
        <w:rPr>
          <w:rFonts w:hAnsi="Times New Roman" w:cs="Times New Roman"/>
          <w:szCs w:val="32"/>
        </w:rPr>
        <w:t xml:space="preserve"> </w:t>
      </w:r>
      <w:r>
        <w:rPr>
          <w:rFonts w:ascii="仿宋_GB2312" w:eastAsia="仿宋_GB2312" w:hAnsi="Times New Roman" w:cs="Times New Roman" w:hint="eastAsia"/>
          <w:sz w:val="32"/>
          <w:szCs w:val="32"/>
        </w:rPr>
        <w:t>课题负责人必须执笔、审读、修改和最后确认成果定稿，并对成果质量负有学术追究责任。</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第二十二条</w:t>
      </w:r>
      <w:r>
        <w:rPr>
          <w:rFonts w:hAnsi="Times New Roman" w:cs="Times New Roman"/>
          <w:szCs w:val="32"/>
        </w:rPr>
        <w:t xml:space="preserve"> </w:t>
      </w:r>
      <w:r>
        <w:rPr>
          <w:rFonts w:ascii="仿宋_GB2312" w:eastAsia="仿宋_GB2312" w:hAnsi="Times New Roman" w:cs="Times New Roman" w:hint="eastAsia"/>
          <w:sz w:val="32"/>
          <w:szCs w:val="32"/>
        </w:rPr>
        <w:t>申请鉴定的最终成果不得有明显的逻辑性错误，成果全文错别字必须控制在万分之一以内，</w:t>
      </w:r>
      <w:proofErr w:type="gramStart"/>
      <w:r>
        <w:rPr>
          <w:rFonts w:ascii="仿宋_GB2312" w:eastAsia="仿宋_GB2312" w:hAnsi="Times New Roman" w:cs="Times New Roman" w:hint="eastAsia"/>
          <w:sz w:val="32"/>
          <w:szCs w:val="32"/>
        </w:rPr>
        <w:t>查重率</w:t>
      </w:r>
      <w:proofErr w:type="gramEnd"/>
      <w:r>
        <w:rPr>
          <w:rFonts w:ascii="仿宋_GB2312" w:eastAsia="仿宋_GB2312" w:hAnsi="Times New Roman" w:cs="Times New Roman" w:hint="eastAsia"/>
          <w:sz w:val="32"/>
          <w:szCs w:val="32"/>
        </w:rPr>
        <w:t>不得超过15%。经审查鉴定，对严重不达标的成果将退回修改，对二次修改仍不合格者将参照本《办法》相关条款进行通报撤项处理。</w:t>
      </w:r>
    </w:p>
    <w:p w:rsidR="00BE1055" w:rsidRDefault="00C6641C">
      <w:pPr>
        <w:spacing w:line="576"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经专家鉴定，其成果明显存在抄袭、剽窃现象的，将对课题组通报批评，课题负责人近五年内不得申报省青少年发展研究计划课题。</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第二十三条</w:t>
      </w:r>
      <w:r>
        <w:rPr>
          <w:rFonts w:ascii="黑体" w:eastAsia="黑体" w:hAnsi="Times New Roman" w:cs="Times New Roman"/>
          <w:szCs w:val="32"/>
        </w:rPr>
        <w:t xml:space="preserve"> </w:t>
      </w:r>
      <w:r>
        <w:rPr>
          <w:rFonts w:ascii="仿宋_GB2312" w:eastAsia="仿宋_GB2312" w:hAnsi="Times New Roman" w:cs="Times New Roman" w:hint="eastAsia"/>
          <w:sz w:val="32"/>
          <w:szCs w:val="32"/>
        </w:rPr>
        <w:t>成果鉴定一般采取召开鉴定会方式进行，由7名评审专家组成鉴定小组，其中一名为组长。会议鉴定工作具体程序由省青少年发展研究计划课题领导小组办公室制定，并在鉴定会召开前通知课题组。课题负责人出席成果鉴定会。</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 xml:space="preserve">第二十四条 </w:t>
      </w:r>
      <w:r>
        <w:rPr>
          <w:rFonts w:ascii="仿宋_GB2312" w:eastAsia="仿宋_GB2312" w:hAnsi="Times New Roman" w:cs="Times New Roman" w:hint="eastAsia"/>
          <w:sz w:val="32"/>
          <w:szCs w:val="32"/>
        </w:rPr>
        <w:t>成果鉴定一般包括对成果的评价和对课题组的意见建议两部分。每位鉴定专家参照鉴定标准对课题研究成果</w:t>
      </w:r>
      <w:proofErr w:type="gramStart"/>
      <w:r>
        <w:rPr>
          <w:rFonts w:ascii="仿宋_GB2312" w:eastAsia="仿宋_GB2312" w:hAnsi="Times New Roman" w:cs="Times New Roman" w:hint="eastAsia"/>
          <w:sz w:val="32"/>
          <w:szCs w:val="32"/>
        </w:rPr>
        <w:t>作出</w:t>
      </w:r>
      <w:proofErr w:type="gramEnd"/>
      <w:r>
        <w:rPr>
          <w:rFonts w:ascii="仿宋_GB2312" w:eastAsia="仿宋_GB2312" w:hAnsi="Times New Roman" w:cs="Times New Roman" w:hint="eastAsia"/>
          <w:sz w:val="32"/>
          <w:szCs w:val="32"/>
        </w:rPr>
        <w:t>量化评价，由总得分值决定是否通过鉴定，并对成果分出A、B、C、D四个等级。总体评价结论：A级为优秀；B级为良好；C级为一般；D级为限期修改，期限一般为3个月以内。</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第二十五条</w:t>
      </w:r>
      <w:r>
        <w:rPr>
          <w:rFonts w:ascii="黑体" w:eastAsia="黑体" w:hAnsi="Times New Roman" w:cs="Times New Roman"/>
          <w:szCs w:val="32"/>
        </w:rPr>
        <w:t xml:space="preserve"> </w:t>
      </w:r>
      <w:r>
        <w:rPr>
          <w:rFonts w:ascii="仿宋_GB2312" w:eastAsia="仿宋_GB2312" w:hAnsi="Times New Roman" w:cs="Times New Roman" w:hint="eastAsia"/>
          <w:sz w:val="32"/>
          <w:szCs w:val="32"/>
        </w:rPr>
        <w:t>为提高在</w:t>
      </w:r>
      <w:proofErr w:type="gramStart"/>
      <w:r>
        <w:rPr>
          <w:rFonts w:ascii="仿宋_GB2312" w:eastAsia="仿宋_GB2312" w:hAnsi="Times New Roman" w:cs="Times New Roman" w:hint="eastAsia"/>
          <w:sz w:val="32"/>
          <w:szCs w:val="32"/>
        </w:rPr>
        <w:t>研</w:t>
      </w:r>
      <w:proofErr w:type="gramEnd"/>
      <w:r>
        <w:rPr>
          <w:rFonts w:ascii="仿宋_GB2312" w:eastAsia="仿宋_GB2312" w:hAnsi="Times New Roman" w:cs="Times New Roman" w:hint="eastAsia"/>
          <w:sz w:val="32"/>
          <w:szCs w:val="32"/>
        </w:rPr>
        <w:t>项目完成率</w:t>
      </w:r>
      <w:proofErr w:type="gramStart"/>
      <w:r>
        <w:rPr>
          <w:rFonts w:ascii="仿宋_GB2312" w:eastAsia="仿宋_GB2312" w:hAnsi="Times New Roman" w:cs="Times New Roman" w:hint="eastAsia"/>
          <w:sz w:val="32"/>
          <w:szCs w:val="32"/>
        </w:rPr>
        <w:t>和结项成果</w:t>
      </w:r>
      <w:proofErr w:type="gramEnd"/>
      <w:r>
        <w:rPr>
          <w:rFonts w:ascii="仿宋_GB2312" w:eastAsia="仿宋_GB2312" w:hAnsi="Times New Roman" w:cs="Times New Roman" w:hint="eastAsia"/>
          <w:sz w:val="32"/>
          <w:szCs w:val="32"/>
        </w:rPr>
        <w:t>质量，将</w:t>
      </w:r>
      <w:r>
        <w:rPr>
          <w:rFonts w:ascii="仿宋_GB2312" w:eastAsia="仿宋_GB2312" w:hAnsi="Times New Roman" w:cs="Times New Roman" w:hint="eastAsia"/>
          <w:sz w:val="32"/>
          <w:szCs w:val="32"/>
        </w:rPr>
        <w:lastRenderedPageBreak/>
        <w:t>严格</w:t>
      </w:r>
      <w:proofErr w:type="gramStart"/>
      <w:r>
        <w:rPr>
          <w:rFonts w:ascii="仿宋_GB2312" w:eastAsia="仿宋_GB2312" w:hAnsi="Times New Roman" w:cs="Times New Roman" w:hint="eastAsia"/>
          <w:sz w:val="32"/>
          <w:szCs w:val="32"/>
        </w:rPr>
        <w:t>控制结项成果</w:t>
      </w:r>
      <w:proofErr w:type="gramEnd"/>
      <w:r>
        <w:rPr>
          <w:rFonts w:ascii="仿宋_GB2312" w:eastAsia="仿宋_GB2312" w:hAnsi="Times New Roman" w:cs="Times New Roman" w:hint="eastAsia"/>
          <w:sz w:val="32"/>
          <w:szCs w:val="32"/>
        </w:rPr>
        <w:t>鉴定</w:t>
      </w:r>
      <w:proofErr w:type="gramStart"/>
      <w:r>
        <w:rPr>
          <w:rFonts w:ascii="仿宋_GB2312" w:eastAsia="仿宋_GB2312" w:hAnsi="Times New Roman" w:cs="Times New Roman" w:hint="eastAsia"/>
          <w:sz w:val="32"/>
          <w:szCs w:val="32"/>
        </w:rPr>
        <w:t>结项率</w:t>
      </w:r>
      <w:proofErr w:type="gramEnd"/>
      <w:r>
        <w:rPr>
          <w:rFonts w:ascii="仿宋_GB2312" w:eastAsia="仿宋_GB2312" w:hAnsi="Times New Roman" w:cs="Times New Roman" w:hint="eastAsia"/>
          <w:sz w:val="32"/>
          <w:szCs w:val="32"/>
        </w:rPr>
        <w:t>。</w:t>
      </w:r>
      <w:proofErr w:type="gramStart"/>
      <w:r>
        <w:rPr>
          <w:rFonts w:ascii="仿宋_GB2312" w:eastAsia="仿宋_GB2312" w:hAnsi="Times New Roman" w:cs="Times New Roman" w:hint="eastAsia"/>
          <w:sz w:val="32"/>
          <w:szCs w:val="32"/>
        </w:rPr>
        <w:t>对结项成果</w:t>
      </w:r>
      <w:proofErr w:type="gramEnd"/>
      <w:r>
        <w:rPr>
          <w:rFonts w:ascii="仿宋_GB2312" w:eastAsia="仿宋_GB2312" w:hAnsi="Times New Roman" w:cs="Times New Roman" w:hint="eastAsia"/>
          <w:sz w:val="32"/>
          <w:szCs w:val="32"/>
        </w:rPr>
        <w:t>首次鉴定未能通过的，按照鉴定限期修改程序处理。</w:t>
      </w:r>
    </w:p>
    <w:p w:rsidR="00BE1055" w:rsidRDefault="00C6641C">
      <w:pPr>
        <w:spacing w:line="576" w:lineRule="exact"/>
        <w:jc w:val="center"/>
        <w:rPr>
          <w:rFonts w:ascii="黑体" w:eastAsia="黑体" w:hAnsi="Times New Roman" w:cs="Times New Roman"/>
          <w:sz w:val="32"/>
          <w:szCs w:val="32"/>
        </w:rPr>
      </w:pPr>
      <w:r>
        <w:rPr>
          <w:rFonts w:ascii="黑体" w:eastAsia="黑体" w:hAnsi="Times New Roman" w:cs="Times New Roman" w:hint="eastAsia"/>
          <w:sz w:val="32"/>
          <w:szCs w:val="32"/>
        </w:rPr>
        <w:t>第</w:t>
      </w:r>
      <w:r>
        <w:rPr>
          <w:rFonts w:ascii="黑体" w:eastAsia="黑体" w:hAnsi="Times New Roman" w:cs="Times New Roman"/>
          <w:sz w:val="32"/>
          <w:szCs w:val="32"/>
        </w:rPr>
        <w:t>七</w:t>
      </w:r>
      <w:r>
        <w:rPr>
          <w:rFonts w:ascii="黑体" w:eastAsia="黑体" w:hAnsi="Times New Roman" w:cs="Times New Roman" w:hint="eastAsia"/>
          <w:sz w:val="32"/>
          <w:szCs w:val="32"/>
        </w:rPr>
        <w:t>章 成果验收</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第二十六条</w:t>
      </w:r>
      <w:r>
        <w:rPr>
          <w:rFonts w:ascii="仿宋_GB2312" w:eastAsia="仿宋_GB2312" w:hAnsi="Times New Roman" w:cs="Times New Roman" w:hint="eastAsia"/>
          <w:sz w:val="32"/>
          <w:szCs w:val="32"/>
        </w:rPr>
        <w:t xml:space="preserve"> 课题研究成果通过专家鉴定的，由省青少年发展研究计划课题领导小组办公室</w:t>
      </w:r>
      <w:proofErr w:type="gramStart"/>
      <w:r>
        <w:rPr>
          <w:rFonts w:ascii="仿宋_GB2312" w:eastAsia="仿宋_GB2312" w:hAnsi="Times New Roman" w:cs="Times New Roman" w:hint="eastAsia"/>
          <w:sz w:val="32"/>
          <w:szCs w:val="32"/>
        </w:rPr>
        <w:t>办理结项手续</w:t>
      </w:r>
      <w:proofErr w:type="gramEnd"/>
      <w:r>
        <w:rPr>
          <w:rFonts w:ascii="仿宋_GB2312" w:eastAsia="仿宋_GB2312" w:hAnsi="Times New Roman" w:cs="Times New Roman" w:hint="eastAsia"/>
          <w:sz w:val="32"/>
          <w:szCs w:val="32"/>
        </w:rPr>
        <w:t>，并颁发吉林省青少年发展研究计划课题项目《结项证书》。《结项证书》原件由课题负责人留存，复印件由其所在单位科研管理部门存档，课题组成员如需要可复印。《结项申请书》一式三份，省青少年发展研究计划课题领导小组办公室、课题负责人及所在单位科研管理部门各存档一份。</w:t>
      </w:r>
    </w:p>
    <w:p w:rsidR="00BE1055" w:rsidRDefault="00C6641C">
      <w:pPr>
        <w:spacing w:line="576" w:lineRule="exact"/>
        <w:ind w:firstLineChars="200" w:firstLine="640"/>
        <w:rPr>
          <w:rFonts w:ascii="仿宋_GB2312" w:eastAsia="仿宋_GB2312" w:hAnsi="Times New Roman" w:cs="Times New Roman"/>
          <w:sz w:val="32"/>
          <w:szCs w:val="32"/>
        </w:rPr>
      </w:pPr>
      <w:r>
        <w:rPr>
          <w:rFonts w:ascii="黑体" w:eastAsia="黑体" w:hAnsi="Times New Roman" w:cs="Times New Roman" w:hint="eastAsia"/>
          <w:sz w:val="32"/>
          <w:szCs w:val="32"/>
        </w:rPr>
        <w:t>第二十七条</w:t>
      </w:r>
      <w:r>
        <w:rPr>
          <w:rFonts w:hAnsi="Times New Roman" w:cs="Times New Roman"/>
          <w:szCs w:val="32"/>
        </w:rPr>
        <w:t xml:space="preserve"> </w:t>
      </w:r>
      <w:r>
        <w:rPr>
          <w:rFonts w:ascii="仿宋_GB2312" w:eastAsia="仿宋_GB2312" w:hAnsi="Times New Roman" w:cs="Times New Roman" w:hint="eastAsia"/>
          <w:sz w:val="32"/>
          <w:szCs w:val="32"/>
        </w:rPr>
        <w:t>课题研究成果作为全省共青团和青少年工作的重要参考，将以内参、信息或工作建议等形式报送省委和团中央。</w:t>
      </w:r>
    </w:p>
    <w:p w:rsidR="00BE1055" w:rsidRDefault="00C6641C">
      <w:pPr>
        <w:spacing w:line="576" w:lineRule="exact"/>
        <w:ind w:firstLineChars="200" w:firstLine="640"/>
        <w:rPr>
          <w:rFonts w:ascii="黑体" w:eastAsia="黑体" w:hAnsi="黑体" w:cs="黑体"/>
          <w:sz w:val="32"/>
          <w:szCs w:val="32"/>
        </w:rPr>
      </w:pPr>
      <w:r>
        <w:rPr>
          <w:rFonts w:ascii="仿宋_GB2312" w:eastAsia="仿宋_GB2312" w:hAnsi="Times New Roman" w:cs="Times New Roman" w:hint="eastAsia"/>
          <w:sz w:val="32"/>
          <w:szCs w:val="32"/>
        </w:rPr>
        <w:t>本办法自发布之日起实行。本办法的解释权和修改权属吉林省青少年发展研究计划课题领导小组办公室。</w:t>
      </w:r>
    </w:p>
    <w:p w:rsidR="00BE1055" w:rsidRDefault="00C6641C">
      <w:pPr>
        <w:spacing w:line="576" w:lineRule="exact"/>
        <w:ind w:firstLineChars="200" w:firstLine="420"/>
        <w:rPr>
          <w:rFonts w:ascii="楷体" w:eastAsia="楷体" w:hAnsi="楷体" w:cs="楷体"/>
          <w:sz w:val="32"/>
          <w:szCs w:val="32"/>
        </w:rPr>
      </w:pPr>
      <w:r>
        <w:rPr>
          <w:rFonts w:ascii="方正小标宋简体" w:eastAsia="方正小标宋简体" w:hAnsi="方正小标宋简体" w:cs="方正小标宋简体" w:hint="eastAsia"/>
          <w:noProof/>
        </w:rPr>
        <w:drawing>
          <wp:anchor distT="0" distB="0" distL="114300" distR="114300" simplePos="0" relativeHeight="251661312" behindDoc="1" locked="1" layoutInCell="1" allowOverlap="1">
            <wp:simplePos x="0" y="0"/>
            <wp:positionH relativeFrom="page">
              <wp:posOffset>0</wp:posOffset>
            </wp:positionH>
            <wp:positionV relativeFrom="page">
              <wp:posOffset>0</wp:posOffset>
            </wp:positionV>
            <wp:extent cx="12700" cy="127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srcRect/>
                    <a:stretch>
                      <a:fillRect/>
                    </a:stretch>
                  </pic:blipFill>
                  <pic:spPr>
                    <a:xfrm>
                      <a:off x="0" y="0"/>
                      <a:ext cx="12700" cy="12700"/>
                    </a:xfrm>
                    <a:prstGeom prst="rect">
                      <a:avLst/>
                    </a:prstGeom>
                    <a:noFill/>
                    <a:ln w="9525">
                      <a:noFill/>
                      <a:miter lim="800000"/>
                      <a:headEnd/>
                      <a:tailEnd/>
                    </a:ln>
                  </pic:spPr>
                </pic:pic>
              </a:graphicData>
            </a:graphic>
          </wp:anchor>
        </w:drawing>
      </w:r>
    </w:p>
    <w:p w:rsidR="00BE1055" w:rsidRDefault="00BE1055"/>
    <w:sectPr w:rsidR="00BE1055">
      <w:headerReference w:type="default" r:id="rId13"/>
      <w:footerReference w:type="default" r:id="rId14"/>
      <w:pgSz w:w="11906" w:h="16838"/>
      <w:pgMar w:top="1440" w:right="1701" w:bottom="1440" w:left="170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5F1" w:rsidRDefault="002275F1">
      <w:r>
        <w:separator/>
      </w:r>
    </w:p>
  </w:endnote>
  <w:endnote w:type="continuationSeparator" w:id="0">
    <w:p w:rsidR="002275F1" w:rsidRDefault="0022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55" w:rsidRDefault="00C6641C">
    <w:pPr>
      <w:pStyle w:val="a5"/>
    </w:pPr>
    <w:r>
      <w:rPr>
        <w:noProof/>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E1055" w:rsidRDefault="00C6641C">
                          <w:pPr>
                            <w:pStyle w:val="a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173E45">
                            <w:rPr>
                              <w:rFonts w:ascii="Times New Roman" w:hAnsi="Times New Roman" w:cs="Times New Roman"/>
                              <w:noProof/>
                              <w:sz w:val="28"/>
                              <w:szCs w:val="28"/>
                            </w:rPr>
                            <w:t>- 1 -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724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BE1055" w:rsidRDefault="00C6641C">
                    <w:pPr>
                      <w:pStyle w:val="a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173E45">
                      <w:rPr>
                        <w:rFonts w:ascii="Times New Roman" w:hAnsi="Times New Roman" w:cs="Times New Roman"/>
                        <w:noProof/>
                        <w:sz w:val="28"/>
                        <w:szCs w:val="28"/>
                      </w:rPr>
                      <w:t>- 1 -</w:t>
                    </w:r>
                    <w:r>
                      <w:rPr>
                        <w:rFonts w:ascii="Times New Roman" w:hAnsi="Times New Roman" w:cs="Times New Roman"/>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55" w:rsidRDefault="00C6641C">
    <w:pPr>
      <w:pStyle w:val="a5"/>
    </w:pPr>
    <w:r>
      <w:rPr>
        <w:noProof/>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3067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306705"/>
                      </a:xfrm>
                      <a:prstGeom prst="rect">
                        <a:avLst/>
                      </a:prstGeom>
                      <a:noFill/>
                      <a:ln>
                        <a:noFill/>
                      </a:ln>
                      <a:effectLst/>
                    </wps:spPr>
                    <wps:txbx>
                      <w:txbxContent>
                        <w:p w:rsidR="00BE1055" w:rsidRDefault="00C6641C">
                          <w:pPr>
                            <w:pStyle w:val="a5"/>
                            <w:rPr>
                              <w:rStyle w:val="a8"/>
                            </w:rPr>
                          </w:pPr>
                          <w:r>
                            <w:rPr>
                              <w:rFonts w:ascii="Times New Roman" w:hAnsi="Times New Roman" w:cs="Times New Roman"/>
                              <w:sz w:val="28"/>
                              <w:szCs w:val="28"/>
                            </w:rPr>
                            <w:fldChar w:fldCharType="begin"/>
                          </w:r>
                          <w:r>
                            <w:rPr>
                              <w:rStyle w:val="a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sidR="00173E45">
                            <w:rPr>
                              <w:rStyle w:val="a8"/>
                              <w:rFonts w:ascii="Times New Roman" w:hAnsi="Times New Roman" w:cs="Times New Roman"/>
                              <w:noProof/>
                              <w:sz w:val="28"/>
                              <w:szCs w:val="28"/>
                            </w:rPr>
                            <w:t>- 22 -</w:t>
                          </w:r>
                          <w:r>
                            <w:rPr>
                              <w:rFonts w:ascii="Times New Roman" w:hAnsi="Times New Roman" w:cs="Times New Roman"/>
                              <w:sz w:val="28"/>
                              <w:szCs w:val="28"/>
                            </w:rPr>
                            <w:fldChar w:fldCharType="end"/>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margin-left:0;margin-top:0;width:2in;height:24.15pt;z-index:251723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" filled="f" stroked="f">
              <v:textbox inset="0,0,0,0">
                <w:txbxContent>
                  <w:p w:rsidR="00BE1055" w:rsidRDefault="00C6641C">
                    <w:pPr>
                      <w:pStyle w:val="a5"/>
                      <w:rPr>
                        <w:rStyle w:val="a8"/>
                      </w:rPr>
                    </w:pPr>
                    <w:r>
                      <w:rPr>
                        <w:rFonts w:ascii="Times New Roman" w:hAnsi="Times New Roman" w:cs="Times New Roman"/>
                        <w:sz w:val="28"/>
                        <w:szCs w:val="28"/>
                      </w:rPr>
                      <w:fldChar w:fldCharType="begin"/>
                    </w:r>
                    <w:r>
                      <w:rPr>
                        <w:rStyle w:val="a8"/>
                        <w:rFonts w:ascii="Times New Roman" w:hAnsi="Times New Roman" w:cs="Times New Roman"/>
                        <w:sz w:val="28"/>
                        <w:szCs w:val="28"/>
                      </w:rPr>
                      <w:instrText xml:space="preserve">PAGE  </w:instrText>
                    </w:r>
                    <w:r>
                      <w:rPr>
                        <w:rFonts w:ascii="Times New Roman" w:hAnsi="Times New Roman" w:cs="Times New Roman"/>
                        <w:sz w:val="28"/>
                        <w:szCs w:val="28"/>
                      </w:rPr>
                      <w:fldChar w:fldCharType="separate"/>
                    </w:r>
                    <w:r w:rsidR="00173E45">
                      <w:rPr>
                        <w:rStyle w:val="a8"/>
                        <w:rFonts w:ascii="Times New Roman" w:hAnsi="Times New Roman" w:cs="Times New Roman"/>
                        <w:noProof/>
                        <w:sz w:val="28"/>
                        <w:szCs w:val="28"/>
                      </w:rPr>
                      <w:t>- 22 -</w:t>
                    </w:r>
                    <w:r>
                      <w:rPr>
                        <w:rFonts w:ascii="Times New Roman" w:hAnsi="Times New Roman" w:cs="Times New Roman"/>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55" w:rsidRDefault="00C6641C">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E1055" w:rsidRDefault="00C6641C">
                          <w:pPr>
                            <w:pStyle w:val="a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173E45">
                            <w:rPr>
                              <w:rFonts w:ascii="Times New Roman" w:hAnsi="Times New Roman" w:cs="Times New Roman"/>
                              <w:noProof/>
                              <w:sz w:val="28"/>
                              <w:szCs w:val="28"/>
                            </w:rPr>
                            <w:t>- 23 -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l0UYwIAABE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9ZdFGMCAAARBQAADgAAAAAAAAAAAAAAAAAuAgAAZHJzL2Uyb0RvYy54&#10;bWxQSwECLQAUAAYACAAAACEAcarRudcAAAAFAQAADwAAAAAAAAAAAAAAAAC9BAAAZHJzL2Rvd25y&#10;ZXYueG1sUEsFBgAAAAAEAAQA8wAAAMEFAAAAAA==&#10;" filled="f" stroked="f" strokeweight=".5pt">
              <v:textbox style="mso-fit-shape-to-text:t" inset="0,0,0,0">
                <w:txbxContent>
                  <w:p w:rsidR="00BE1055" w:rsidRDefault="00C6641C">
                    <w:pPr>
                      <w:pStyle w:val="a5"/>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173E45">
                      <w:rPr>
                        <w:rFonts w:ascii="Times New Roman" w:hAnsi="Times New Roman" w:cs="Times New Roman"/>
                        <w:noProof/>
                        <w:sz w:val="28"/>
                        <w:szCs w:val="28"/>
                      </w:rPr>
                      <w:t>- 23 -</w:t>
                    </w:r>
                    <w:r>
                      <w:rPr>
                        <w:rFonts w:ascii="Times New Roman" w:hAnsi="Times New Roman" w:cs="Times New Roman"/>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5F1" w:rsidRDefault="002275F1">
      <w:r>
        <w:separator/>
      </w:r>
    </w:p>
  </w:footnote>
  <w:footnote w:type="continuationSeparator" w:id="0">
    <w:p w:rsidR="002275F1" w:rsidRDefault="00227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55" w:rsidRDefault="00BE105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055" w:rsidRDefault="00BE1055">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A7D49"/>
    <w:multiLevelType w:val="multilevel"/>
    <w:tmpl w:val="0C6A7D4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AD8FF55"/>
    <w:multiLevelType w:val="singleLevel"/>
    <w:tmpl w:val="2AD8FF55"/>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A5D96"/>
    <w:rsid w:val="00173E45"/>
    <w:rsid w:val="002275F1"/>
    <w:rsid w:val="00485CBE"/>
    <w:rsid w:val="004E3092"/>
    <w:rsid w:val="00BE1055"/>
    <w:rsid w:val="00C6641C"/>
    <w:rsid w:val="00CE7082"/>
    <w:rsid w:val="48CA5D96"/>
    <w:rsid w:val="711A2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Body Text"/>
    <w:basedOn w:val="a"/>
    <w:qFormat/>
    <w:rPr>
      <w:rFonts w:eastAsia="黑体"/>
      <w:sz w:val="4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ody Text First Indent"/>
    <w:basedOn w:val="a4"/>
    <w:qFormat/>
    <w:pPr>
      <w:ind w:firstLineChars="100" w:firstLine="420"/>
    </w:pPr>
  </w:style>
  <w:style w:type="paragraph" w:styleId="2">
    <w:name w:val="Body Text First Indent 2"/>
    <w:basedOn w:val="a7"/>
    <w:next w:val="a3"/>
    <w:qFormat/>
  </w:style>
  <w:style w:type="character" w:styleId="a8">
    <w:name w:val="page number"/>
    <w:basedOn w:val="a0"/>
    <w:qFormat/>
  </w:style>
  <w:style w:type="character" w:styleId="a9">
    <w:name w:val="Hyperlink"/>
    <w:basedOn w:val="a0"/>
    <w:qFormat/>
    <w:rPr>
      <w:color w:val="0000FF"/>
      <w:u w:val="single"/>
    </w:rPr>
  </w:style>
  <w:style w:type="paragraph" w:customStyle="1" w:styleId="Normal0">
    <w:name w:val="Normal_0"/>
    <w:qFormat/>
    <w:pPr>
      <w:spacing w:before="120" w:after="240"/>
      <w:jc w:val="both"/>
    </w:pPr>
    <w:rPr>
      <w:rFonts w:eastAsia="Calibr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Body Text First Indent"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Body Text"/>
    <w:basedOn w:val="a"/>
    <w:qFormat/>
    <w:rPr>
      <w:rFonts w:eastAsia="黑体"/>
      <w:sz w:val="44"/>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ody Text First Indent"/>
    <w:basedOn w:val="a4"/>
    <w:qFormat/>
    <w:pPr>
      <w:ind w:firstLineChars="100" w:firstLine="420"/>
    </w:pPr>
  </w:style>
  <w:style w:type="paragraph" w:styleId="2">
    <w:name w:val="Body Text First Indent 2"/>
    <w:basedOn w:val="a7"/>
    <w:next w:val="a3"/>
    <w:qFormat/>
  </w:style>
  <w:style w:type="character" w:styleId="a8">
    <w:name w:val="page number"/>
    <w:basedOn w:val="a0"/>
    <w:qFormat/>
  </w:style>
  <w:style w:type="character" w:styleId="a9">
    <w:name w:val="Hyperlink"/>
    <w:basedOn w:val="a0"/>
    <w:qFormat/>
    <w:rPr>
      <w:color w:val="0000FF"/>
      <w:u w:val="single"/>
    </w:rPr>
  </w:style>
  <w:style w:type="paragraph" w:customStyle="1" w:styleId="Normal0">
    <w:name w:val="Normal_0"/>
    <w:qFormat/>
    <w:pPr>
      <w:spacing w:before="120" w:after="240"/>
      <w:jc w:val="both"/>
    </w:pPr>
    <w:rPr>
      <w:rFonts w:eastAsia="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1364</Words>
  <Characters>7781</Characters>
  <Application>Microsoft Office Word</Application>
  <DocSecurity>0</DocSecurity>
  <Lines>64</Lines>
  <Paragraphs>18</Paragraphs>
  <ScaleCrop>false</ScaleCrop>
  <Company>P R C</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3</cp:revision>
  <dcterms:created xsi:type="dcterms:W3CDTF">2021-03-17T03:02:00Z</dcterms:created>
  <dcterms:modified xsi:type="dcterms:W3CDTF">2021-03-17T03:15:00Z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