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16" w:rsidRDefault="00C82016" w:rsidP="00C82016">
      <w:pPr>
        <w:widowControl/>
        <w:shd w:val="clear" w:color="auto" w:fill="FFFFFF"/>
        <w:spacing w:line="330" w:lineRule="atLeast"/>
        <w:rPr>
          <w:rFonts w:ascii="宋体" w:hAnsi="宋体" w:cs="宋体"/>
          <w:color w:val="101010"/>
          <w:kern w:val="0"/>
          <w:szCs w:val="21"/>
        </w:rPr>
      </w:pPr>
      <w:r>
        <w:rPr>
          <w:rFonts w:ascii="宋体" w:hAnsi="宋体" w:cs="宋体" w:hint="eastAsia"/>
          <w:color w:val="101010"/>
          <w:kern w:val="0"/>
          <w:szCs w:val="21"/>
        </w:rPr>
        <w:t>附：</w:t>
      </w:r>
    </w:p>
    <w:p w:rsidR="00C82016" w:rsidRDefault="00C82016" w:rsidP="00C82016">
      <w:pPr>
        <w:widowControl/>
        <w:shd w:val="clear" w:color="auto" w:fill="FFFFFF"/>
        <w:spacing w:afterLines="50" w:after="156" w:line="330" w:lineRule="atLeast"/>
        <w:jc w:val="center"/>
        <w:rPr>
          <w:rFonts w:ascii="宋体" w:hAnsi="宋体" w:cs="宋体" w:hint="eastAsia"/>
          <w:b/>
          <w:bCs/>
          <w:color w:val="101010"/>
          <w:kern w:val="0"/>
          <w:sz w:val="30"/>
          <w:szCs w:val="30"/>
        </w:rPr>
      </w:pPr>
      <w:bookmarkStart w:id="0" w:name="_GoBack"/>
      <w:r>
        <w:rPr>
          <w:rFonts w:ascii="宋体" w:hAnsi="宋体" w:cs="宋体" w:hint="eastAsia"/>
          <w:b/>
          <w:bCs/>
          <w:color w:val="101010"/>
          <w:kern w:val="0"/>
          <w:sz w:val="30"/>
          <w:szCs w:val="30"/>
        </w:rPr>
        <w:t>吉林省哲学社会科学研究“十三五”规划学科分类</w:t>
      </w:r>
      <w:bookmarkEnd w:id="0"/>
    </w:p>
    <w:p w:rsidR="00C82016" w:rsidRDefault="00C82016" w:rsidP="00C82016">
      <w:pPr>
        <w:widowControl/>
        <w:shd w:val="clear" w:color="auto" w:fill="FFFFFF"/>
        <w:spacing w:afterLines="50" w:after="156" w:line="330" w:lineRule="atLeast"/>
        <w:jc w:val="center"/>
        <w:rPr>
          <w:rFonts w:ascii="宋体" w:hint="eastAsia"/>
          <w:b/>
          <w:bCs/>
          <w:color w:val="101010"/>
          <w:kern w:val="0"/>
          <w:sz w:val="30"/>
          <w:szCs w:val="30"/>
        </w:rPr>
      </w:pPr>
      <w:r>
        <w:rPr>
          <w:rFonts w:ascii="宋体" w:hAnsi="宋体" w:cs="宋体" w:hint="eastAsia"/>
          <w:color w:val="101010"/>
          <w:kern w:val="0"/>
          <w:szCs w:val="21"/>
        </w:rPr>
        <w:t>（暂定学科领域）</w:t>
      </w:r>
    </w:p>
    <w:tbl>
      <w:tblPr>
        <w:tblW w:w="0" w:type="auto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263"/>
        <w:gridCol w:w="6168"/>
      </w:tblGrid>
      <w:tr w:rsidR="00C82016" w:rsidTr="00C82016">
        <w:trPr>
          <w:trHeight w:val="589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</w:rPr>
              <w:t>学科名称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内含相</w:t>
            </w:r>
            <w:r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</w:rPr>
              <w:t>关学科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</w:rPr>
              <w:t>及领域</w:t>
            </w:r>
            <w:proofErr w:type="gramEnd"/>
          </w:p>
        </w:tc>
      </w:tr>
      <w:tr w:rsidR="00C82016" w:rsidTr="00C82016">
        <w:trPr>
          <w:trHeight w:val="857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政治学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中共党史党建、马克思主义理论、科学社会主义、思想政治教育、国际关系学、外交学等。</w:t>
            </w:r>
          </w:p>
        </w:tc>
      </w:tr>
      <w:tr w:rsidR="00C82016" w:rsidTr="00C82016">
        <w:trPr>
          <w:trHeight w:val="837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哲学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逻辑学、伦理学、美学、宗教学、科学技术哲学等。</w:t>
            </w:r>
          </w:p>
        </w:tc>
      </w:tr>
      <w:tr w:rsidR="00C82016" w:rsidTr="00C82016">
        <w:trPr>
          <w:trHeight w:val="965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经济学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260" w:lineRule="atLeast"/>
              <w:rPr>
                <w:rFonts w:ascii="宋体"/>
                <w:color w:val="101010"/>
                <w:kern w:val="0"/>
                <w:sz w:val="24"/>
              </w:rPr>
            </w:pPr>
            <w:hyperlink r:id="rId5" w:history="1">
              <w:r>
                <w:rPr>
                  <w:rStyle w:val="a3"/>
                  <w:rFonts w:ascii="宋体" w:hAnsi="宋体" w:cs="宋体" w:hint="eastAsia"/>
                  <w:color w:val="333333"/>
                  <w:kern w:val="0"/>
                  <w:sz w:val="24"/>
                </w:rPr>
                <w:t>经济史</w:t>
              </w:r>
            </w:hyperlink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、经济学说史、</w:t>
            </w:r>
            <w:hyperlink r:id="rId6" w:history="1">
              <w:r>
                <w:rPr>
                  <w:rStyle w:val="a3"/>
                  <w:rFonts w:ascii="宋体" w:hAnsi="宋体" w:cs="宋体" w:hint="eastAsia"/>
                  <w:color w:val="333333"/>
                  <w:kern w:val="0"/>
                  <w:sz w:val="24"/>
                </w:rPr>
                <w:t>经济思想史</w:t>
              </w:r>
            </w:hyperlink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、</w:t>
            </w:r>
            <w:hyperlink r:id="rId7" w:history="1">
              <w:r>
                <w:rPr>
                  <w:rStyle w:val="a3"/>
                  <w:rFonts w:ascii="宋体" w:hAnsi="宋体" w:cs="宋体" w:hint="eastAsia"/>
                  <w:color w:val="333333"/>
                  <w:kern w:val="0"/>
                  <w:sz w:val="24"/>
                </w:rPr>
                <w:t>政治经济学</w:t>
              </w:r>
            </w:hyperlink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、</w:t>
            </w:r>
            <w:hyperlink r:id="rId8" w:history="1">
              <w:r>
                <w:rPr>
                  <w:rStyle w:val="a3"/>
                  <w:rFonts w:ascii="宋体" w:hAnsi="宋体" w:cs="宋体" w:hint="eastAsia"/>
                  <w:color w:val="333333"/>
                  <w:kern w:val="0"/>
                  <w:sz w:val="24"/>
                </w:rPr>
                <w:t>西方经济学</w:t>
              </w:r>
            </w:hyperlink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、</w:t>
            </w:r>
            <w:hyperlink r:id="rId9" w:history="1">
              <w:r>
                <w:rPr>
                  <w:rStyle w:val="a3"/>
                  <w:rFonts w:ascii="宋体" w:hAnsi="宋体" w:cs="宋体" w:hint="eastAsia"/>
                  <w:color w:val="333333"/>
                  <w:kern w:val="0"/>
                  <w:sz w:val="24"/>
                </w:rPr>
                <w:t>世界经济</w:t>
              </w:r>
            </w:hyperlink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学、宏微观经济学等；国民经济、行业经济、区域经济、国际经济贸易等。</w:t>
            </w:r>
          </w:p>
        </w:tc>
      </w:tr>
      <w:tr w:rsidR="00C82016" w:rsidTr="00C82016">
        <w:trPr>
          <w:trHeight w:val="833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管理学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工商管理学、公共管理学、行政管理学、图书馆学、情报学、档案学、企业经营管理等。</w:t>
            </w:r>
          </w:p>
        </w:tc>
      </w:tr>
      <w:tr w:rsidR="00C82016" w:rsidTr="00C82016">
        <w:trPr>
          <w:trHeight w:val="631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法学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行政法学、刑法学、经济法学、国际法学、军事法学等。</w:t>
            </w:r>
          </w:p>
        </w:tc>
      </w:tr>
      <w:tr w:rsidR="00C82016" w:rsidTr="00C82016">
        <w:trPr>
          <w:trHeight w:val="743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社会学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社会保障学、人口学、人类学、民俗学、民族学等。</w:t>
            </w:r>
          </w:p>
        </w:tc>
      </w:tr>
      <w:tr w:rsidR="00C82016" w:rsidTr="00C82016">
        <w:trPr>
          <w:trHeight w:val="739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教育学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教育史、教学论、德育原理、人才学、心理学等。</w:t>
            </w:r>
          </w:p>
        </w:tc>
      </w:tr>
      <w:tr w:rsidR="00C82016" w:rsidTr="00C82016">
        <w:trPr>
          <w:trHeight w:val="844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体育学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体育史学、体育经济学、体育产业学、体育法学、体育心理学、体育人才学、体育社会学、体育美学等。</w:t>
            </w:r>
          </w:p>
        </w:tc>
      </w:tr>
      <w:tr w:rsidR="00C82016" w:rsidTr="00C82016">
        <w:trPr>
          <w:trHeight w:val="965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中国语言文学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民间文学、新闻传播学、艺术学、电影学、舞蹈学、文学文化等。</w:t>
            </w:r>
          </w:p>
        </w:tc>
      </w:tr>
      <w:tr w:rsidR="00C82016" w:rsidTr="00C82016">
        <w:trPr>
          <w:trHeight w:val="965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英语、法语、俄语、日语、德语、外国文学等。</w:t>
            </w:r>
          </w:p>
        </w:tc>
      </w:tr>
      <w:tr w:rsidR="00C82016" w:rsidTr="00C82016">
        <w:trPr>
          <w:trHeight w:val="843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11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考古学、博物馆学、世界史学、历史文化等。</w:t>
            </w:r>
          </w:p>
        </w:tc>
      </w:tr>
      <w:tr w:rsidR="00C82016" w:rsidTr="00C82016">
        <w:trPr>
          <w:trHeight w:val="802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12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东北亚问题</w:t>
            </w:r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高句丽渤海问题、俄罗斯问题、朝鲜问题、日本问题、韩国问题等。</w:t>
            </w:r>
          </w:p>
        </w:tc>
      </w:tr>
      <w:tr w:rsidR="00C82016" w:rsidTr="00C82016">
        <w:trPr>
          <w:trHeight w:val="742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13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长吉图问题</w:t>
            </w:r>
            <w:proofErr w:type="gramEnd"/>
          </w:p>
        </w:tc>
        <w:tc>
          <w:tcPr>
            <w:tcW w:w="6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016" w:rsidRDefault="00C82016"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01010"/>
                <w:kern w:val="0"/>
                <w:sz w:val="24"/>
              </w:rPr>
              <w:t>长吉图发展战略，与长吉图开发开放相关领域的问题。</w:t>
            </w:r>
          </w:p>
        </w:tc>
      </w:tr>
    </w:tbl>
    <w:p w:rsidR="00144CC3" w:rsidRDefault="00144CC3"/>
    <w:sectPr w:rsidR="00144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A7"/>
    <w:rsid w:val="00144CC3"/>
    <w:rsid w:val="00626FA7"/>
    <w:rsid w:val="00901702"/>
    <w:rsid w:val="00C82016"/>
    <w:rsid w:val="00F7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tsz.edu.cn/viewChannel.jsp?channel=1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utsz.edu.cn/viewChannel.jsp?channel=10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.utsz.edu.cn/viewChannel.jsp?channel=10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utsz.edu.cn/viewChannel.jsp?channel=10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utsz.edu.cn/viewChannel.jsp?channel=108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吉林师范大学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邢欣欣</dc:creator>
  <cp:keywords/>
  <dc:description/>
  <cp:lastModifiedBy>邢欣欣</cp:lastModifiedBy>
  <cp:revision>2</cp:revision>
  <dcterms:created xsi:type="dcterms:W3CDTF">2019-01-08T01:00:00Z</dcterms:created>
  <dcterms:modified xsi:type="dcterms:W3CDTF">2019-01-08T01:01:00Z</dcterms:modified>
</cp:coreProperties>
</file>